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“我要开食品生产企业”</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三、本服务规程旨在帮助您迅速了解开设食品生产企业的有关审批服务信息，实施清单的全部内容您可通过以下渠道获取详细信息：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9"/>
          <w:rFonts w:ascii="仿宋_GB2312" w:hAnsi="Times New Roman" w:eastAsia="仿宋_GB2312"/>
          <w:color w:val="auto"/>
          <w:sz w:val="32"/>
          <w:szCs w:val="32"/>
          <w:u w:val="none"/>
        </w:rPr>
        <w:t>http://zwfw.hunan.gov.cn/hnvirtualhall/430626999000/jsp/index.jsp</w:t>
      </w:r>
      <w:r>
        <w:rPr>
          <w:rStyle w:val="9"/>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“我要开食品生产企业”</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“我要开食品生产企业”套餐服务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平江县域内新开食品生产企业。</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（二）食品生产许可证；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（四）权限内建设项目环境影响报告表审批（或建设项目环境影响登记表备案）；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市场监管、城管、生态环境、住建、税务等部门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1、具备公司设立的条件；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2、具有与生产的食品品种、数量相适应的食品原料处理和食品加工、包装、贮存等场所，保持该场所环境整洁，并与有毒、有害场所以及其他污染源保持规定的距离。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4、有专职或者兼职的食品安全管理人员和保证食品安全的规章制度。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5、具有合理的设备布局和工艺流程，防止待加工食品与直接入口食品、原料与成品交叉污染，避免食品接触有毒物、不洁物。</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470"/>
        <w:gridCol w:w="100"/>
        <w:gridCol w:w="862"/>
        <w:gridCol w:w="1755"/>
        <w:gridCol w:w="78"/>
        <w:gridCol w:w="1235"/>
        <w:gridCol w:w="60"/>
        <w:gridCol w:w="61"/>
        <w:gridCol w:w="414"/>
        <w:gridCol w:w="27"/>
        <w:gridCol w:w="128"/>
        <w:gridCol w:w="1094"/>
        <w:gridCol w:w="1364"/>
        <w:gridCol w:w="1788"/>
        <w:gridCol w:w="8"/>
        <w:gridCol w:w="27"/>
        <w:gridCol w:w="69"/>
        <w:gridCol w:w="3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5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17"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350" w:type="dxa"/>
            <w:gridSpan w:val="6"/>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84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5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“我要开食品生产企业”套餐服务一次申请表单</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有限公司由全体股东签字或盖章，股份公司由全体董事签字</w:t>
            </w: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股东（发起人）、董事、监事、经理身份证复印件</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本人或指定代表或代理人签字“与原件一致”</w:t>
            </w: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法定代表人信息</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股东的主体资格证明或者自然人身份证件复印件</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pStyle w:val="11"/>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◆股东为企业的，提交营业执照复印件</w:t>
            </w:r>
          </w:p>
          <w:p>
            <w:pPr>
              <w:pStyle w:val="11"/>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◆股东为事业法人的，提交事业法人登记证书复印件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◆股东为社团法人的，提交社团法人登记证复印件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◆股东为民办非企业单位的，提交民办非企业单位证书复印件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◆股东为自然人的，提交身份证件复印件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◆其他股东提交有关法律法规规定的资格证明</w:t>
            </w: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法定代表人、董事、监事和经理的任职文件</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设立了董事、监事、经理的提供相应文件</w:t>
            </w: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sz w:val="24"/>
                <w:szCs w:val="24"/>
              </w:rPr>
              <w:t>◆属于自有房产，提交的房屋产权证或不动产权证复印件；</w:t>
            </w:r>
          </w:p>
          <w:p>
            <w:pPr>
              <w:rPr>
                <w:rFonts w:hint="eastAsia" w:ascii="仿宋" w:hAnsi="仿宋" w:eastAsia="仿宋" w:cs="仿宋"/>
                <w:sz w:val="24"/>
                <w:szCs w:val="24"/>
              </w:rPr>
            </w:pPr>
            <w:r>
              <w:rPr>
                <w:rFonts w:hint="eastAsia" w:ascii="仿宋" w:hAnsi="仿宋" w:eastAsia="仿宋" w:cs="仿宋"/>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sz w:val="24"/>
                <w:szCs w:val="24"/>
              </w:rPr>
            </w:pPr>
            <w:r>
              <w:rPr>
                <w:rFonts w:hint="eastAsia" w:ascii="仿宋" w:hAnsi="仿宋" w:eastAsia="仿宋" w:cs="仿宋"/>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sz w:val="24"/>
                <w:szCs w:val="24"/>
              </w:rPr>
            </w:pPr>
            <w:r>
              <w:rPr>
                <w:rFonts w:hint="eastAsia" w:ascii="仿宋" w:hAnsi="仿宋" w:eastAsia="仿宋" w:cs="仿宋"/>
                <w:sz w:val="24"/>
                <w:szCs w:val="24"/>
              </w:rPr>
              <w:t>◆属于租赁（借用）他人房屋，提交的租赁（借用）合同复印件或无偿使用房屋证明原件及上述（一）至（三）项规定的有关材料；</w:t>
            </w:r>
          </w:p>
          <w:p>
            <w:pPr>
              <w:rPr>
                <w:rFonts w:hint="eastAsia" w:ascii="仿宋" w:hAnsi="仿宋" w:eastAsia="仿宋" w:cs="仿宋"/>
                <w:sz w:val="24"/>
                <w:szCs w:val="24"/>
              </w:rPr>
            </w:pPr>
            <w:r>
              <w:rPr>
                <w:rFonts w:hint="eastAsia" w:ascii="仿宋" w:hAnsi="仿宋" w:eastAsia="仿宋" w:cs="仿宋"/>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sz w:val="24"/>
                <w:szCs w:val="24"/>
              </w:rPr>
            </w:pPr>
            <w:r>
              <w:rPr>
                <w:rFonts w:hint="eastAsia" w:ascii="仿宋" w:hAnsi="仿宋" w:eastAsia="仿宋" w:cs="仿宋"/>
                <w:sz w:val="24"/>
                <w:szCs w:val="24"/>
              </w:rPr>
              <w:t>◆租赁（借用）商场、宾馆、酒店、市场铺位、商务楼宇等经营场地，提交的租赁（借用）合同复印件及出租方营业执照复印件。</w:t>
            </w:r>
          </w:p>
          <w:p>
            <w:pPr>
              <w:rPr>
                <w:rFonts w:hint="eastAsia" w:ascii="仿宋" w:hAnsi="仿宋" w:eastAsia="仿宋" w:cs="仿宋"/>
                <w:sz w:val="24"/>
                <w:szCs w:val="24"/>
              </w:rPr>
            </w:pPr>
            <w:r>
              <w:rPr>
                <w:rFonts w:hint="eastAsia" w:ascii="仿宋" w:hAnsi="仿宋" w:eastAsia="仿宋" w:cs="仿宋"/>
                <w:sz w:val="24"/>
                <w:szCs w:val="24"/>
              </w:rPr>
              <w:t>◆转租房屋作为住所（经营场所），提交的房屋产权人同意转租的证明原件；</w:t>
            </w:r>
          </w:p>
          <w:p>
            <w:p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color w:val="000000" w:themeColor="text1"/>
                <w:sz w:val="24"/>
                <w:szCs w:val="24"/>
              </w:rPr>
              <w:t>使用平江县域内作为住所（经营场所）登记，提交的住所（经营场所）信息材料</w:t>
            </w:r>
            <w:r>
              <w:rPr>
                <w:rFonts w:hint="eastAsia" w:ascii="仿宋" w:hAnsi="仿宋" w:eastAsia="仿宋" w:cs="仿宋"/>
                <w:sz w:val="24"/>
                <w:szCs w:val="24"/>
              </w:rPr>
              <w:t>。</w:t>
            </w:r>
          </w:p>
          <w:p>
            <w:pPr>
              <w:rPr>
                <w:rFonts w:hint="eastAsia" w:ascii="仿宋" w:hAnsi="仿宋" w:eastAsia="仿宋" w:cs="仿宋"/>
                <w:color w:val="000000"/>
                <w:sz w:val="24"/>
                <w:szCs w:val="24"/>
              </w:rPr>
            </w:pPr>
            <w:r>
              <w:rPr>
                <w:rFonts w:hint="eastAsia" w:ascii="仿宋" w:hAnsi="仿宋" w:eastAsia="仿宋" w:cs="仿宋"/>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65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食品生产许可</w:t>
            </w: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gridSpan w:val="3"/>
            <w:vMerge w:val="restart"/>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从业人员信息</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需填写食品安全管理员、生产（技术）管理人员、质量（检验）管理人员、采购管理人员、销售管理人员以及人力资源（人员健康）管理人员的姓名、身份证号、户籍所在地、联系电话、职务、专业及学历。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1、食品生产企业周边环境布局图；2、食品生产企业各功能间布局图；3、食品生产企业工艺设备布局图；4、食品生产工艺流程图</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1.所有图纸需标明坐标、尺寸和面积。人流通道和物流通道也需标注出来。</w:t>
            </w:r>
          </w:p>
          <w:p>
            <w:pPr>
              <w:rPr>
                <w:rFonts w:hint="eastAsia" w:ascii="仿宋" w:hAnsi="仿宋" w:eastAsia="仿宋" w:cs="仿宋"/>
                <w:color w:val="000000"/>
                <w:sz w:val="24"/>
                <w:szCs w:val="24"/>
              </w:rPr>
            </w:pPr>
            <w:r>
              <w:rPr>
                <w:rFonts w:hint="eastAsia" w:ascii="仿宋" w:hAnsi="仿宋" w:eastAsia="仿宋" w:cs="仿宋"/>
                <w:color w:val="000000"/>
                <w:sz w:val="24"/>
                <w:szCs w:val="24"/>
              </w:rPr>
              <w:t>2.平面图应标明长宽尺寸和面积等重要参数；应标明食品生产加工场所的整体布局（包括厂区的功能分布，如各类生产车间、库房、检验室以及办公区、生活区、坑式厕所（如有）、动力设施、污水处理设施、维修设施等辅助设施）；应标注生产加工场所周边1公里环境的主要情况（如厂区周边的道路名称、建筑或单位名称、村庄或居民区名称等。厂区周边可能产生污染的虫害大量孳生的潜在场所，有害废弃物以及粉尘、有害气体、放射性物质和其他扩散性污染源应特别标明）。</w:t>
            </w:r>
          </w:p>
          <w:p>
            <w:pPr>
              <w:rPr>
                <w:rFonts w:hint="eastAsia" w:ascii="仿宋" w:hAnsi="仿宋" w:eastAsia="仿宋" w:cs="仿宋"/>
                <w:color w:val="000000"/>
                <w:sz w:val="24"/>
                <w:szCs w:val="24"/>
              </w:rPr>
            </w:pPr>
            <w:r>
              <w:rPr>
                <w:rFonts w:hint="eastAsia" w:ascii="仿宋" w:hAnsi="仿宋" w:eastAsia="仿宋" w:cs="仿宋"/>
                <w:color w:val="000000"/>
                <w:sz w:val="24"/>
                <w:szCs w:val="24"/>
              </w:rPr>
              <w:t>3.食品生产加工场所各功能区间布局平面图：该平面图应标明所有功能间的名称、尺寸、面积，包括各类通道、出入口、缓冲间（传递窗）、应急门、维修门等。</w:t>
            </w:r>
          </w:p>
          <w:p>
            <w:pPr>
              <w:rPr>
                <w:rFonts w:hint="eastAsia" w:ascii="仿宋" w:hAnsi="仿宋" w:eastAsia="仿宋" w:cs="仿宋"/>
                <w:color w:val="000000"/>
                <w:sz w:val="24"/>
                <w:szCs w:val="24"/>
              </w:rPr>
            </w:pPr>
            <w:r>
              <w:rPr>
                <w:rFonts w:hint="eastAsia" w:ascii="仿宋" w:hAnsi="仿宋" w:eastAsia="仿宋" w:cs="仿宋"/>
                <w:color w:val="000000"/>
                <w:sz w:val="24"/>
                <w:szCs w:val="24"/>
              </w:rPr>
              <w:t>4.工艺设备布局图：该布局图应标注《食品生产主要设备、设施清单》内的所有设备在各功能间的实际位置。设备名称过长不易标明的，可使用数字序号代替，并附相应的对照表（上述图纸可使用大于A4的纸张描述，叠成A4纸大小申报）。</w:t>
            </w:r>
          </w:p>
          <w:p>
            <w:pPr>
              <w:rPr>
                <w:rFonts w:hint="eastAsia" w:ascii="仿宋" w:hAnsi="仿宋" w:eastAsia="仿宋" w:cs="仿宋"/>
                <w:color w:val="000000"/>
                <w:sz w:val="24"/>
                <w:szCs w:val="24"/>
              </w:rPr>
            </w:pPr>
            <w:r>
              <w:rPr>
                <w:rFonts w:hint="eastAsia" w:ascii="仿宋" w:hAnsi="仿宋" w:eastAsia="仿宋" w:cs="仿宋"/>
                <w:color w:val="000000"/>
                <w:sz w:val="24"/>
                <w:szCs w:val="24"/>
              </w:rPr>
              <w:t>5.食品生产工艺流程图：该流程图应根据产品标准规定和实际生产工艺，标明从原料处理、生产加工直至产品包装的全部工艺流程。对于关键控制工序应使用特殊标识，并标明设备工艺参数。多种产品、多种生产工艺的应分别提供工艺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检验员资质证明复印件</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在食品检验机构进行培训并通过考核，证明检验人员有出厂检验技能的资料。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检验员身份证复印件</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试制食品合格检验报告</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日常监管人员机构及监管人员报送表</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从业禁止承诺书</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外设仓库承诺书</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制作外设仓库影像资料以备审查组子啊现场核查时查看。（在生产场所外建立或租用外设仓库的需提交）</w:t>
            </w: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设施设备清单</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1.填写按照《食品生产许可审查细则》中规定的各类生产及产品检验设备、设施，如有必要，可填写其他的辅助设备，如水处理设备、速冻库、冷库等。填写顺序按细则规定的顺序分类填写。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2.规格、型号：根据设备铭牌或设备说明书标明的规格型号填写。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3.数量：应填写实际使用的设备数量。生产场所内有废弃设备的，应在《设备布局图》中标明。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产业政策规定的相关证明文件复印件</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如有产业政策规定的需附此项（如酱腌菜企业提供环评报告）</w:t>
            </w: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7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2717"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其他</w:t>
            </w:r>
          </w:p>
        </w:tc>
        <w:tc>
          <w:tcPr>
            <w:tcW w:w="1373"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30"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50" w:type="dxa"/>
            <w:gridSpan w:val="6"/>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1.食品执行企业标准的，需要提交企业标准复印件；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2.申请复配食品添加剂的还需提交以下材料：1、产品配方；2、产品中有毒有害物质、致病性微生物等的控制要求，包括有毒有害物质、致病性微生物控制的品种及限量要求，采用加权计算的需提供计算方法和计算结果；3、复配食品添加剂产品使用范围及使用量；4、关于参与复配的各组分在生产过程中不发生化学反应，不产生新的化合物的自我声明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3.企业不设立检验室不聘请检验员的，有些项目（如食用油的苯并芘、溶剂残留，大米中的镉等项目）企业没有检验能力进行检验的，需委托有资质的机构进行出厂批批检验需提交委托检验合同。</w:t>
            </w:r>
          </w:p>
        </w:tc>
        <w:tc>
          <w:tcPr>
            <w:tcW w:w="3844"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84" w:type="dxa"/>
            <w:gridSpan w:val="1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现状图（实景图）</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62" w:type="dxa"/>
            <w:gridSpan w:val="4"/>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91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效果图</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62" w:type="dxa"/>
            <w:gridSpan w:val="4"/>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p>
        </w:tc>
        <w:tc>
          <w:tcPr>
            <w:tcW w:w="3913"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施工图</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62" w:type="dxa"/>
            <w:gridSpan w:val="4"/>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1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84" w:type="dxa"/>
            <w:gridSpan w:val="18"/>
            <w:vAlign w:val="center"/>
          </w:tcPr>
          <w:p>
            <w:pPr>
              <w:tabs>
                <w:tab w:val="left" w:pos="7487"/>
              </w:tabs>
              <w:jc w:val="center"/>
              <w:rPr>
                <w:rFonts w:hint="eastAsia" w:ascii="仿宋" w:hAnsi="仿宋" w:eastAsia="仿宋" w:cs="仿宋"/>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现状图（实景图）</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940" w:type="dxa"/>
            <w:gridSpan w:val="3"/>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2</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效果图</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施工图</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4</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产权人同意或设施管理人同意设置的意见书</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建设项目环境影响报告表审批或登记表备案</w:t>
            </w:r>
          </w:p>
        </w:tc>
        <w:tc>
          <w:tcPr>
            <w:tcW w:w="13384" w:type="dxa"/>
            <w:gridSpan w:val="18"/>
            <w:vAlign w:val="center"/>
          </w:tcPr>
          <w:p>
            <w:pPr>
              <w:jc w:val="center"/>
              <w:rPr>
                <w:rFonts w:hint="eastAsia" w:ascii="仿宋" w:hAnsi="仿宋" w:eastAsia="仿宋" w:cs="仿宋"/>
                <w:sz w:val="24"/>
                <w:szCs w:val="24"/>
              </w:rPr>
            </w:pPr>
            <w:r>
              <w:rPr>
                <w:rFonts w:hint="eastAsia" w:ascii="仿宋" w:hAnsi="仿宋" w:eastAsia="仿宋" w:cs="仿宋"/>
                <w:b/>
                <w:bCs/>
                <w:color w:val="000000"/>
                <w:sz w:val="24"/>
                <w:szCs w:val="24"/>
              </w:rPr>
              <w:t>有机械化设备生产工艺的提供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1432"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189" w:type="dxa"/>
            <w:gridSpan w:val="5"/>
            <w:vAlign w:val="center"/>
          </w:tcPr>
          <w:p>
            <w:pPr>
              <w:ind w:left="63" w:leftChars="30" w:right="63" w:rightChars="30"/>
              <w:rPr>
                <w:rFonts w:hint="eastAsia" w:ascii="仿宋" w:hAnsi="仿宋" w:eastAsia="仿宋" w:cs="仿宋"/>
                <w:sz w:val="24"/>
                <w:szCs w:val="24"/>
              </w:rPr>
            </w:pPr>
            <w:r>
              <w:rPr>
                <w:rFonts w:hint="eastAsia" w:ascii="仿宋" w:hAnsi="仿宋" w:eastAsia="仿宋" w:cs="仿宋"/>
                <w:color w:val="000000"/>
                <w:sz w:val="24"/>
                <w:szCs w:val="24"/>
              </w:rPr>
              <w:t>建设单位出具的申请书</w:t>
            </w:r>
          </w:p>
        </w:tc>
        <w:tc>
          <w:tcPr>
            <w:tcW w:w="1663" w:type="dxa"/>
            <w:gridSpan w:val="4"/>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1364"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1788" w:type="dxa"/>
            <w:vAlign w:val="center"/>
          </w:tcPr>
          <w:p>
            <w:pPr>
              <w:ind w:right="63" w:rightChars="30"/>
              <w:rPr>
                <w:rFonts w:hint="eastAsia" w:ascii="仿宋" w:hAnsi="仿宋" w:eastAsia="仿宋" w:cs="仿宋"/>
                <w:sz w:val="24"/>
                <w:szCs w:val="24"/>
              </w:rPr>
            </w:pPr>
          </w:p>
        </w:tc>
        <w:tc>
          <w:tcPr>
            <w:tcW w:w="3948" w:type="dxa"/>
            <w:gridSpan w:val="4"/>
            <w:vAlign w:val="center"/>
          </w:tcPr>
          <w:p>
            <w:pPr>
              <w:ind w:right="63" w:rightChars="30"/>
              <w:rPr>
                <w:rFonts w:hint="eastAsia" w:ascii="仿宋" w:hAnsi="仿宋" w:eastAsia="仿宋" w:cs="仿宋"/>
                <w:sz w:val="24"/>
                <w:szCs w:val="24"/>
              </w:rPr>
            </w:pPr>
            <w:r>
              <w:rPr>
                <w:rFonts w:hint="eastAsia" w:ascii="仿宋" w:hAnsi="仿宋" w:eastAsia="仿宋" w:cs="仿宋"/>
                <w:color w:val="000000"/>
                <w:sz w:val="24"/>
                <w:szCs w:val="24"/>
              </w:rPr>
              <w:t>办理建设项目环境影响报告表申请书需盖企业公章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rPr>
                <w:rFonts w:hint="eastAsia" w:ascii="仿宋" w:hAnsi="仿宋" w:eastAsia="仿宋" w:cs="仿宋"/>
                <w:color w:val="000000"/>
                <w:sz w:val="24"/>
                <w:szCs w:val="24"/>
              </w:rPr>
            </w:pPr>
          </w:p>
        </w:tc>
        <w:tc>
          <w:tcPr>
            <w:tcW w:w="1432"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2</w:t>
            </w:r>
          </w:p>
        </w:tc>
        <w:tc>
          <w:tcPr>
            <w:tcW w:w="3189" w:type="dxa"/>
            <w:gridSpan w:val="5"/>
            <w:vAlign w:val="center"/>
          </w:tcPr>
          <w:p>
            <w:pPr>
              <w:ind w:left="63" w:leftChars="30" w:right="63" w:rightChars="30"/>
              <w:rPr>
                <w:rFonts w:hint="eastAsia" w:ascii="仿宋" w:hAnsi="仿宋" w:eastAsia="仿宋" w:cs="仿宋"/>
                <w:sz w:val="24"/>
                <w:szCs w:val="24"/>
              </w:rPr>
            </w:pPr>
            <w:r>
              <w:rPr>
                <w:rFonts w:hint="eastAsia" w:ascii="仿宋" w:hAnsi="仿宋" w:eastAsia="仿宋" w:cs="仿宋"/>
                <w:color w:val="000000"/>
                <w:sz w:val="24"/>
                <w:szCs w:val="24"/>
              </w:rPr>
              <w:t>建设项目环境影响评价文件</w:t>
            </w:r>
          </w:p>
        </w:tc>
        <w:tc>
          <w:tcPr>
            <w:tcW w:w="1663" w:type="dxa"/>
            <w:gridSpan w:val="4"/>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申请人编制或技术机构编制</w:t>
            </w:r>
          </w:p>
        </w:tc>
        <w:tc>
          <w:tcPr>
            <w:tcW w:w="1364"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1788" w:type="dxa"/>
            <w:vAlign w:val="center"/>
          </w:tcPr>
          <w:p>
            <w:pPr>
              <w:ind w:right="63" w:rightChars="30"/>
              <w:rPr>
                <w:rFonts w:hint="eastAsia" w:ascii="仿宋" w:hAnsi="仿宋" w:eastAsia="仿宋" w:cs="仿宋"/>
                <w:sz w:val="24"/>
                <w:szCs w:val="24"/>
              </w:rPr>
            </w:pPr>
          </w:p>
        </w:tc>
        <w:tc>
          <w:tcPr>
            <w:tcW w:w="3948" w:type="dxa"/>
            <w:gridSpan w:val="4"/>
            <w:vAlign w:val="center"/>
          </w:tcPr>
          <w:p>
            <w:pPr>
              <w:ind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1.提供纸质版、电子版</w:t>
            </w:r>
          </w:p>
          <w:p>
            <w:pPr>
              <w:ind w:right="63" w:rightChars="30"/>
              <w:rPr>
                <w:rFonts w:hint="eastAsia" w:ascii="仿宋" w:hAnsi="仿宋" w:eastAsia="仿宋" w:cs="仿宋"/>
                <w:sz w:val="24"/>
                <w:szCs w:val="24"/>
              </w:rPr>
            </w:pPr>
            <w:r>
              <w:rPr>
                <w:rFonts w:hint="eastAsia" w:ascii="仿宋" w:hAnsi="仿宋" w:eastAsia="仿宋" w:cs="仿宋"/>
                <w:color w:val="000000"/>
                <w:sz w:val="24"/>
                <w:szCs w:val="24"/>
              </w:rPr>
              <w:t>2.如有放射性仪器设备需提供辐射环评批复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rPr>
                <w:rFonts w:hint="eastAsia" w:ascii="仿宋" w:hAnsi="仿宋" w:eastAsia="仿宋" w:cs="仿宋"/>
                <w:color w:val="000000"/>
                <w:sz w:val="24"/>
                <w:szCs w:val="24"/>
              </w:rPr>
            </w:pPr>
          </w:p>
        </w:tc>
        <w:tc>
          <w:tcPr>
            <w:tcW w:w="13384" w:type="dxa"/>
            <w:gridSpan w:val="18"/>
            <w:vAlign w:val="center"/>
          </w:tcPr>
          <w:p>
            <w:pPr>
              <w:ind w:right="63" w:rightChars="30"/>
              <w:jc w:val="center"/>
              <w:rPr>
                <w:rFonts w:hint="eastAsia" w:ascii="仿宋" w:hAnsi="仿宋" w:eastAsia="仿宋" w:cs="仿宋"/>
                <w:sz w:val="24"/>
                <w:szCs w:val="24"/>
              </w:rPr>
            </w:pPr>
            <w:r>
              <w:rPr>
                <w:rFonts w:hint="eastAsia" w:ascii="仿宋" w:hAnsi="仿宋" w:eastAsia="仿宋" w:cs="仿宋"/>
                <w:b/>
                <w:bCs/>
                <w:color w:val="000000"/>
                <w:sz w:val="24"/>
                <w:szCs w:val="24"/>
              </w:rPr>
              <w:t>手工制作工艺的自行备案登记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84" w:type="dxa"/>
            <w:gridSpan w:val="18"/>
            <w:vAlign w:val="center"/>
          </w:tcPr>
          <w:p>
            <w:pPr>
              <w:jc w:val="center"/>
              <w:rPr>
                <w:rFonts w:hint="eastAsia" w:ascii="仿宋" w:hAnsi="仿宋" w:eastAsia="仿宋" w:cs="仿宋"/>
                <w:b/>
                <w:bCs/>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1</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设计单位资质证明文件</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40"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2</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建设工程消防设计文件</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40"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3</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申请人提交或政府部门内部核验</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40" w:type="dxa"/>
            <w:gridSpan w:val="3"/>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384" w:type="dxa"/>
            <w:gridSpan w:val="18"/>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sz w:val="24"/>
                <w:szCs w:val="24"/>
              </w:rPr>
              <w:t>建设工程竣工消防验收或备案申报表</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工程竣工验收报告和有关消防设施的工程竣工图纸</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消防产品质量合格证明文件</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消防设施检测合格证明文件</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施工、工程监理、检测单位的合法身份证明和资质等级证明文件</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环评审批</w:t>
            </w:r>
          </w:p>
        </w:tc>
        <w:tc>
          <w:tcPr>
            <w:tcW w:w="57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5" w:type="dxa"/>
            <w:gridSpan w:val="3"/>
            <w:vAlign w:val="center"/>
          </w:tcPr>
          <w:p>
            <w:pPr>
              <w:ind w:left="63" w:leftChars="30"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建设单位出具的申请书</w:t>
            </w:r>
          </w:p>
        </w:tc>
        <w:tc>
          <w:tcPr>
            <w:tcW w:w="123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9" w:type="dxa"/>
            <w:gridSpan w:val="6"/>
            <w:vAlign w:val="center"/>
          </w:tcPr>
          <w:p>
            <w:pPr>
              <w:ind w:right="63" w:rightChars="30"/>
              <w:rPr>
                <w:rFonts w:hint="eastAsia" w:ascii="仿宋" w:hAnsi="仿宋" w:eastAsia="仿宋" w:cs="仿宋"/>
                <w:color w:val="000000"/>
                <w:sz w:val="24"/>
                <w:szCs w:val="24"/>
              </w:rPr>
            </w:pPr>
          </w:p>
        </w:tc>
        <w:tc>
          <w:tcPr>
            <w:tcW w:w="3940" w:type="dxa"/>
            <w:gridSpan w:val="3"/>
            <w:vAlign w:val="center"/>
          </w:tcPr>
          <w:p>
            <w:pPr>
              <w:ind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办理建设项目环境影响报告表申请书需盖企业公章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rPr>
                <w:rFonts w:hint="eastAsia" w:ascii="仿宋" w:hAnsi="仿宋" w:eastAsia="仿宋" w:cs="仿宋"/>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695" w:type="dxa"/>
            <w:gridSpan w:val="3"/>
            <w:vAlign w:val="center"/>
          </w:tcPr>
          <w:p>
            <w:pPr>
              <w:ind w:left="63" w:leftChars="30" w:right="63" w:rightChars="30"/>
              <w:rPr>
                <w:rFonts w:hint="eastAsia" w:ascii="仿宋" w:hAnsi="仿宋" w:eastAsia="仿宋" w:cs="仿宋"/>
                <w:kern w:val="0"/>
                <w:sz w:val="24"/>
                <w:szCs w:val="24"/>
              </w:rPr>
            </w:pPr>
            <w:r>
              <w:rPr>
                <w:rFonts w:hint="eastAsia" w:ascii="仿宋" w:hAnsi="仿宋" w:eastAsia="仿宋" w:cs="仿宋"/>
                <w:sz w:val="24"/>
                <w:szCs w:val="24"/>
              </w:rPr>
              <w:t>建设项目环境影响评价文件</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申请人编制或技术机构编制</w:t>
            </w:r>
          </w:p>
        </w:tc>
        <w:tc>
          <w:tcPr>
            <w:tcW w:w="535" w:type="dxa"/>
            <w:gridSpan w:val="3"/>
            <w:vAlign w:val="center"/>
          </w:tcPr>
          <w:p>
            <w:pPr>
              <w:ind w:left="210" w:right="63" w:rightChars="30" w:hanging="240" w:hangingChars="100"/>
              <w:rPr>
                <w:rFonts w:hint="eastAsia" w:ascii="仿宋" w:hAnsi="仿宋" w:eastAsia="仿宋" w:cs="仿宋"/>
                <w:sz w:val="24"/>
                <w:szCs w:val="24"/>
              </w:rPr>
            </w:pPr>
            <w:r>
              <w:rPr>
                <w:rFonts w:hint="eastAsia" w:ascii="仿宋" w:hAnsi="仿宋" w:eastAsia="仿宋" w:cs="仿宋"/>
                <w:sz w:val="24"/>
                <w:szCs w:val="24"/>
              </w:rPr>
              <w:t xml:space="preserve"> 1</w:t>
            </w:r>
          </w:p>
        </w:tc>
        <w:tc>
          <w:tcPr>
            <w:tcW w:w="4409" w:type="dxa"/>
            <w:gridSpan w:val="6"/>
            <w:vAlign w:val="center"/>
          </w:tcPr>
          <w:p>
            <w:pPr>
              <w:ind w:right="63" w:rightChars="30"/>
              <w:rPr>
                <w:rFonts w:hint="eastAsia" w:ascii="仿宋" w:hAnsi="仿宋" w:eastAsia="仿宋" w:cs="仿宋"/>
                <w:sz w:val="24"/>
                <w:szCs w:val="24"/>
              </w:rPr>
            </w:pPr>
            <w:r>
              <w:rPr>
                <w:rFonts w:hint="eastAsia" w:ascii="仿宋" w:hAnsi="仿宋" w:eastAsia="仿宋" w:cs="仿宋"/>
                <w:sz w:val="24"/>
                <w:szCs w:val="24"/>
              </w:rPr>
              <w:t>1、可能造成重大环境影响的，应当编制环境影响报告书；2、可能造成轻度环境影响的，应当编制环境影响报告表；3、对环境影响很小、不需要进行环境影响评价的，应当填报环境影响登记表。</w:t>
            </w:r>
          </w:p>
        </w:tc>
        <w:tc>
          <w:tcPr>
            <w:tcW w:w="3940" w:type="dxa"/>
            <w:gridSpan w:val="3"/>
            <w:vAlign w:val="center"/>
          </w:tcPr>
          <w:p>
            <w:pPr>
              <w:ind w:left="63" w:leftChars="30" w:right="63" w:rightChars="30"/>
              <w:rPr>
                <w:rFonts w:hint="eastAsia" w:ascii="仿宋" w:hAnsi="仿宋" w:eastAsia="仿宋" w:cs="仿宋"/>
                <w:sz w:val="24"/>
                <w:szCs w:val="24"/>
              </w:rPr>
            </w:pPr>
            <w:r>
              <w:rPr>
                <w:rFonts w:hint="eastAsia" w:ascii="仿宋" w:hAnsi="仿宋" w:eastAsia="仿宋" w:cs="仿宋"/>
                <w:sz w:val="24"/>
                <w:szCs w:val="24"/>
              </w:rPr>
              <w:t>提供纸质版、电子版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办税服务厅</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940"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tabs>
                <w:tab w:val="left" w:pos="225"/>
                <w:tab w:val="center" w:pos="342"/>
              </w:tabs>
              <w:ind w:firstLine="240" w:firstLineChars="100"/>
              <w:rPr>
                <w:rFonts w:hint="eastAsia" w:ascii="仿宋" w:hAnsi="仿宋" w:eastAsia="仿宋" w:cs="仿宋"/>
                <w:sz w:val="24"/>
                <w:szCs w:val="24"/>
              </w:rPr>
            </w:pPr>
            <w:r>
              <w:rPr>
                <w:rFonts w:hint="eastAsia" w:ascii="仿宋" w:hAnsi="仿宋" w:eastAsia="仿宋" w:cs="仿宋"/>
                <w:color w:val="000000"/>
                <w:sz w:val="24"/>
                <w:szCs w:val="24"/>
              </w:rPr>
              <w:t>2</w:t>
            </w:r>
          </w:p>
        </w:tc>
        <w:tc>
          <w:tcPr>
            <w:tcW w:w="2695" w:type="dxa"/>
            <w:gridSpan w:val="3"/>
            <w:vAlign w:val="center"/>
          </w:tcPr>
          <w:p>
            <w:pPr>
              <w:rPr>
                <w:rFonts w:hint="eastAsia" w:ascii="仿宋" w:hAnsi="仿宋" w:eastAsia="仿宋" w:cs="仿宋"/>
                <w:sz w:val="24"/>
                <w:szCs w:val="24"/>
              </w:rPr>
            </w:pPr>
            <w:r>
              <w:rPr>
                <w:rFonts w:hint="eastAsia" w:ascii="仿宋" w:hAnsi="仿宋" w:eastAsia="仿宋" w:cs="仿宋"/>
                <w:sz w:val="24"/>
                <w:szCs w:val="24"/>
              </w:rPr>
              <w:t>开户银行账户、账号开立证明复印件</w:t>
            </w: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rPr>
                <w:rFonts w:hint="eastAsia" w:ascii="仿宋" w:hAnsi="仿宋" w:eastAsia="仿宋" w:cs="仿宋"/>
                <w:sz w:val="24"/>
                <w:szCs w:val="24"/>
              </w:rPr>
            </w:pPr>
          </w:p>
        </w:tc>
        <w:tc>
          <w:tcPr>
            <w:tcW w:w="3940" w:type="dxa"/>
            <w:gridSpan w:val="3"/>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269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纳税人财务、会计制度或纳税人财务、会计核算办法</w:t>
            </w:r>
          </w:p>
        </w:tc>
        <w:tc>
          <w:tcPr>
            <w:tcW w:w="123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09" w:type="dxa"/>
            <w:gridSpan w:val="6"/>
            <w:vAlign w:val="center"/>
          </w:tcPr>
          <w:p>
            <w:pPr>
              <w:tabs>
                <w:tab w:val="center" w:pos="2230"/>
              </w:tabs>
              <w:rPr>
                <w:rFonts w:hint="eastAsia" w:ascii="仿宋" w:hAnsi="仿宋" w:eastAsia="仿宋" w:cs="仿宋"/>
                <w:sz w:val="24"/>
                <w:szCs w:val="24"/>
              </w:rPr>
            </w:pPr>
          </w:p>
        </w:tc>
        <w:tc>
          <w:tcPr>
            <w:tcW w:w="3940" w:type="dxa"/>
            <w:gridSpan w:val="3"/>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jc w:val="center"/>
              <w:rPr>
                <w:rFonts w:hint="eastAsia" w:ascii="仿宋" w:hAnsi="仿宋" w:eastAsia="仿宋" w:cs="仿宋"/>
                <w:color w:val="000000"/>
                <w:sz w:val="24"/>
                <w:szCs w:val="24"/>
              </w:rPr>
            </w:pPr>
          </w:p>
        </w:tc>
        <w:tc>
          <w:tcPr>
            <w:tcW w:w="570" w:type="dxa"/>
            <w:gridSpan w:val="2"/>
            <w:vAlign w:val="center"/>
          </w:tcPr>
          <w:p>
            <w:pPr>
              <w:tabs>
                <w:tab w:val="left" w:pos="250"/>
              </w:tabs>
              <w:jc w:val="center"/>
              <w:rPr>
                <w:rFonts w:hint="eastAsia" w:ascii="仿宋" w:hAnsi="仿宋" w:eastAsia="仿宋" w:cs="仿宋"/>
                <w:sz w:val="24"/>
                <w:szCs w:val="24"/>
              </w:rPr>
            </w:pPr>
            <w:r>
              <w:rPr>
                <w:rFonts w:hint="eastAsia" w:ascii="仿宋" w:hAnsi="仿宋" w:eastAsia="仿宋" w:cs="仿宋"/>
                <w:color w:val="000000"/>
                <w:sz w:val="24"/>
                <w:szCs w:val="24"/>
              </w:rPr>
              <w:t>4</w:t>
            </w:r>
          </w:p>
        </w:tc>
        <w:tc>
          <w:tcPr>
            <w:tcW w:w="269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财务会计核算软件、使用说明书原件及复印件</w:t>
            </w:r>
          </w:p>
        </w:tc>
        <w:tc>
          <w:tcPr>
            <w:tcW w:w="123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jc w:val="center"/>
              <w:rPr>
                <w:rFonts w:hint="eastAsia" w:ascii="仿宋" w:hAnsi="仿宋" w:eastAsia="仿宋" w:cs="仿宋"/>
                <w:sz w:val="24"/>
                <w:szCs w:val="24"/>
              </w:rPr>
            </w:pPr>
          </w:p>
        </w:tc>
        <w:tc>
          <w:tcPr>
            <w:tcW w:w="4409" w:type="dxa"/>
            <w:gridSpan w:val="6"/>
            <w:vAlign w:val="center"/>
          </w:tcPr>
          <w:p>
            <w:pPr>
              <w:tabs>
                <w:tab w:val="center" w:pos="2230"/>
              </w:tabs>
              <w:rPr>
                <w:rFonts w:hint="eastAsia" w:ascii="仿宋" w:hAnsi="仿宋" w:eastAsia="仿宋" w:cs="仿宋"/>
                <w:sz w:val="24"/>
                <w:szCs w:val="24"/>
              </w:rPr>
            </w:pPr>
            <w:r>
              <w:rPr>
                <w:rFonts w:hint="eastAsia" w:ascii="仿宋" w:hAnsi="仿宋" w:eastAsia="仿宋" w:cs="仿宋"/>
                <w:color w:val="000000"/>
                <w:sz w:val="24"/>
                <w:szCs w:val="24"/>
              </w:rPr>
              <w:t>使用计算机记账的纳税人提供</w:t>
            </w:r>
          </w:p>
        </w:tc>
        <w:tc>
          <w:tcPr>
            <w:tcW w:w="3940" w:type="dxa"/>
            <w:gridSpan w:val="3"/>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tabs>
                <w:tab w:val="left" w:pos="550"/>
              </w:tabs>
              <w:jc w:val="left"/>
              <w:rPr>
                <w:rFonts w:hint="eastAsia" w:ascii="仿宋" w:hAnsi="仿宋" w:eastAsia="仿宋" w:cs="仿宋"/>
                <w:color w:val="000000"/>
                <w:sz w:val="24"/>
                <w:szCs w:val="24"/>
              </w:rPr>
            </w:pPr>
          </w:p>
        </w:tc>
        <w:tc>
          <w:tcPr>
            <w:tcW w:w="570" w:type="dxa"/>
            <w:gridSpan w:val="2"/>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5</w:t>
            </w:r>
          </w:p>
        </w:tc>
        <w:tc>
          <w:tcPr>
            <w:tcW w:w="269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发票专用章印模（首次核定时提供）</w:t>
            </w:r>
          </w:p>
        </w:tc>
        <w:tc>
          <w:tcPr>
            <w:tcW w:w="123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4409" w:type="dxa"/>
            <w:gridSpan w:val="6"/>
            <w:vAlign w:val="center"/>
          </w:tcPr>
          <w:p>
            <w:pPr>
              <w:tabs>
                <w:tab w:val="left" w:pos="603"/>
              </w:tabs>
              <w:jc w:val="left"/>
              <w:rPr>
                <w:rFonts w:hint="eastAsia" w:ascii="仿宋" w:hAnsi="仿宋" w:eastAsia="仿宋" w:cs="仿宋"/>
                <w:sz w:val="24"/>
                <w:szCs w:val="24"/>
              </w:rPr>
            </w:pPr>
            <w:r>
              <w:rPr>
                <w:rFonts w:hint="eastAsia" w:ascii="仿宋" w:hAnsi="仿宋" w:eastAsia="仿宋" w:cs="仿宋"/>
                <w:color w:val="000000"/>
                <w:sz w:val="24"/>
                <w:szCs w:val="24"/>
              </w:rPr>
              <w:t>首次核定时提供</w:t>
            </w:r>
          </w:p>
        </w:tc>
        <w:tc>
          <w:tcPr>
            <w:tcW w:w="3940" w:type="dxa"/>
            <w:gridSpan w:val="3"/>
            <w:vAlign w:val="center"/>
          </w:tcPr>
          <w:p>
            <w:pPr>
              <w:tabs>
                <w:tab w:val="left" w:pos="550"/>
              </w:tabs>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57" w:type="dxa"/>
            <w:vMerge w:val="continue"/>
            <w:vAlign w:val="center"/>
          </w:tcPr>
          <w:p>
            <w:pPr>
              <w:tabs>
                <w:tab w:val="left" w:pos="550"/>
              </w:tabs>
              <w:jc w:val="left"/>
              <w:rPr>
                <w:rFonts w:hint="eastAsia" w:ascii="仿宋" w:hAnsi="仿宋" w:eastAsia="仿宋" w:cs="仿宋"/>
                <w:color w:val="000000"/>
                <w:sz w:val="24"/>
                <w:szCs w:val="24"/>
              </w:rPr>
            </w:pPr>
          </w:p>
        </w:tc>
        <w:tc>
          <w:tcPr>
            <w:tcW w:w="570" w:type="dxa"/>
            <w:gridSpan w:val="2"/>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6</w:t>
            </w:r>
          </w:p>
        </w:tc>
        <w:tc>
          <w:tcPr>
            <w:tcW w:w="269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增值税税控系统最高开票限额《准予税务行政许可决定书》</w:t>
            </w:r>
          </w:p>
        </w:tc>
        <w:tc>
          <w:tcPr>
            <w:tcW w:w="1235"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4409" w:type="dxa"/>
            <w:gridSpan w:val="6"/>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仅使用增值税专用发票的纳税人提交</w:t>
            </w:r>
          </w:p>
        </w:tc>
        <w:tc>
          <w:tcPr>
            <w:tcW w:w="3940" w:type="dxa"/>
            <w:gridSpan w:val="3"/>
            <w:vAlign w:val="center"/>
          </w:tcPr>
          <w:p>
            <w:pPr>
              <w:tabs>
                <w:tab w:val="left" w:pos="550"/>
              </w:tabs>
              <w:jc w:val="left"/>
              <w:rPr>
                <w:rFonts w:hint="eastAsia" w:ascii="仿宋" w:hAnsi="仿宋" w:eastAsia="仿宋" w:cs="仿宋"/>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“我要开食品生产企业”</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（时限：12个工作日）</w:t>
      </w:r>
    </w:p>
    <w:p>
      <w:pPr>
        <w:rPr>
          <w:rFonts w:ascii="宋体" w:hAnsi="宋体" w:cs="Batang"/>
          <w:sz w:val="24"/>
        </w:rPr>
      </w:pPr>
    </w:p>
    <w:p>
      <w:pPr>
        <w:jc w:val="center"/>
        <w:rPr>
          <w:rFonts w:eastAsia="黑体"/>
          <w:sz w:val="32"/>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7477760" cy="4739640"/>
            <wp:effectExtent l="0" t="0" r="8890" b="381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83244" cy="4742976"/>
                    </a:xfrm>
                    <a:prstGeom prst="rect">
                      <a:avLst/>
                    </a:prstGeom>
                    <a:noFill/>
                    <a:ln>
                      <a:noFill/>
                    </a:ln>
                  </pic:spPr>
                </pic:pic>
              </a:graphicData>
            </a:graphic>
          </wp:inline>
        </w:drawing>
      </w:r>
    </w:p>
    <w:p>
      <w:pPr>
        <w:rPr>
          <w:rFonts w:eastAsia="黑体"/>
          <w:sz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4、开展门头装修时申请占道范围不得影响行人和交通安全，不得损坏市政公共设施，不得影响市容市貌；设置大型户外广告设计时应综合考虑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申请人自行登录网站进行</w:t>
      </w:r>
      <w:r>
        <w:rPr>
          <w:rFonts w:hint="eastAsia" w:ascii="仿宋_GB2312" w:hAnsi="仿宋_GB2312" w:eastAsia="仿宋_GB2312" w:cs="仿宋_GB2312"/>
          <w:color w:val="000000"/>
          <w:sz w:val="32"/>
          <w:szCs w:val="32"/>
        </w:rPr>
        <w:t>权限内建设项目环境影响登记表备案步骤：</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（1）申请人需登录岳阳市生态环境局官方网站（http://hbj.yueyang.gov.cn/hbj/index.htm）</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（2）选择环境影响登记表备案系统点击注册，并按表格内容要求如实填报</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（3）填报完成后点击上传，然后自行下载打印加盖申请人企业公章即可（自行保存）</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6、不予受理的建设项目：</w:t>
      </w:r>
      <w:r>
        <w:rPr>
          <w:rFonts w:hint="eastAsia" w:ascii="仿宋_GB2312" w:hAnsi="仿宋_GB2312" w:eastAsia="仿宋_GB2312" w:cs="仿宋_GB2312"/>
          <w:sz w:val="32"/>
          <w:szCs w:val="32"/>
        </w:rPr>
        <w:t>《产业结构调整指导目录》（2018年修正版）</w:t>
      </w:r>
      <w:r>
        <w:rPr>
          <w:rFonts w:hint="eastAsia" w:ascii="仿宋_GB2312" w:hAnsi="仿宋_GB2312" w:eastAsia="仿宋_GB2312" w:cs="仿宋_GB2312"/>
          <w:color w:val="000000"/>
          <w:sz w:val="32"/>
          <w:szCs w:val="32"/>
        </w:rPr>
        <w:t>中的禁止类建设项目、国务院明令禁止或暂停审批的建设项目或存在违反环保法律法规行为且未依法实施行政处罚或未按行政处罚要求整改的建设项目（如：未批先建项目）。</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8、申请人通过湖南省施工图管理信息系统（http://218.77.58.140:8380/app/Login.html）进行申报。</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9、实名办税信息登记已实现全省通办。办税人员选择网上办理形式的，通过湖南省电子税务局（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2"/>
        <w:ind w:firstLine="640"/>
        <w:rPr>
          <w:rFonts w:ascii="仿宋" w:hAnsi="仿宋" w:eastAsia="仿宋"/>
          <w:sz w:val="32"/>
          <w:szCs w:val="32"/>
        </w:rPr>
      </w:pPr>
      <w:r>
        <w:rPr>
          <w:rFonts w:hint="eastAsia" w:ascii="仿宋" w:hAnsi="仿宋" w:eastAsia="仿宋"/>
          <w:sz w:val="32"/>
          <w:szCs w:val="32"/>
        </w:rPr>
        <w:t>10、纳税人办理发票票种核定时，由税务机关出具给纳税人的《税务事项通知书》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2"/>
        <w:ind w:firstLine="640"/>
        <w:rPr>
          <w:rFonts w:ascii="仿宋_GB2312" w:hAnsi="仿宋_GB2312" w:eastAsia="仿宋_GB2312"/>
          <w:sz w:val="32"/>
          <w:szCs w:val="32"/>
        </w:rPr>
      </w:pPr>
      <w:r>
        <w:rPr>
          <w:rFonts w:hint="eastAsia" w:ascii="仿宋_GB2312" w:hAnsi="仿宋_GB2312" w:eastAsia="仿宋_GB2312" w:cs="仿宋_GB2312"/>
          <w:sz w:val="32"/>
          <w:szCs w:val="32"/>
        </w:rPr>
        <w:t>11、已纳入增值税小规模纳税人自行开具增值税专用发票试点范围的纳税人，可以不办理增值税一般纳税人登记手续，经税务机关审批增值税专用发票最高开票限额后，领用增值税专用发票。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20" w:lineRule="exact"/>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营业执照2个工作日，食品生产许可证10个工作日，建设工程消防设计审核及备案7个工作日，户外广告许可证5个工作日，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color w:val="000000"/>
          <w:sz w:val="32"/>
          <w:szCs w:val="32"/>
        </w:rPr>
        <w:t>权限内建设项目环境影响报告表（书）审批时限为10个工作日（不含现场勘察、专家评审、公示等环节）</w:t>
      </w:r>
      <w:r>
        <w:rPr>
          <w:rFonts w:hint="eastAsia" w:ascii="仿宋" w:hAnsi="仿宋" w:eastAsia="仿宋"/>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生态环境局：0730-</w:t>
      </w:r>
      <w:r>
        <w:rPr>
          <w:rFonts w:hint="eastAsia" w:ascii="仿宋_GB2312" w:hAnsi="仿宋_GB2312" w:eastAsia="仿宋_GB2312" w:cs="仿宋_GB2312"/>
          <w:color w:val="000000"/>
          <w:sz w:val="32"/>
          <w:szCs w:val="32"/>
          <w:shd w:val="clear" w:color="auto" w:fill="FFFFFF"/>
          <w:lang w:val="en-US" w:eastAsia="zh-CN"/>
        </w:rPr>
        <w:t>6223589</w:t>
      </w:r>
    </w:p>
    <w:p>
      <w:pPr>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住建局：</w:t>
      </w:r>
      <w:r>
        <w:rPr>
          <w:rFonts w:hint="eastAsia" w:ascii="仿宋" w:hAnsi="仿宋" w:eastAsia="仿宋" w:cs="仿宋_GB2312"/>
          <w:color w:val="000000"/>
          <w:sz w:val="32"/>
          <w:szCs w:val="32"/>
        </w:rPr>
        <w:t>0730-6286997</w:t>
      </w:r>
      <w:r>
        <w:rPr>
          <w:rFonts w:hint="eastAsia" w:ascii="仿宋_GB2312" w:hAnsi="仿宋_GB2312" w:eastAsia="仿宋_GB2312" w:cs="仿宋_GB2312"/>
          <w:color w:val="000000"/>
          <w:sz w:val="32"/>
          <w:szCs w:val="32"/>
          <w:shd w:val="clear" w:color="auto" w:fill="FFFFFF"/>
        </w:rPr>
        <w:t xml:space="preserve"> （建设工程消防设计审核及备案）</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r>
        <w:rPr>
          <w:rFonts w:hint="eastAsia" w:ascii="仿宋" w:hAnsi="仿宋" w:eastAsia="仿宋" w:cs="仿宋_GB2312"/>
          <w:color w:val="000000"/>
          <w:sz w:val="32"/>
          <w:szCs w:val="32"/>
        </w:rPr>
        <w:t>0730-6266042</w:t>
      </w:r>
      <w:r>
        <w:rPr>
          <w:rFonts w:hint="eastAsia" w:ascii="仿宋_GB2312" w:hAnsi="仿宋_GB2312" w:eastAsia="仿宋_GB2312" w:cs="仿宋_GB2312"/>
          <w:color w:val="000000"/>
          <w:sz w:val="32"/>
          <w:szCs w:val="32"/>
          <w:shd w:val="clear" w:color="auto" w:fill="FFFFFF"/>
        </w:rPr>
        <w:t xml:space="preserve"> （建设工程竣工消防验收或备案）</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pStyle w:val="2"/>
        <w:spacing w:after="0" w:line="500" w:lineRule="exact"/>
        <w:ind w:left="0" w:leftChars="0"/>
        <w:jc w:val="both"/>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r>
        <w:rPr>
          <w:rFonts w:hint="eastAsia" w:ascii="仿宋" w:hAnsi="仿宋" w:eastAsia="仿宋" w:cs="仿宋_GB2312"/>
          <w:color w:val="000000"/>
          <w:sz w:val="32"/>
          <w:szCs w:val="32"/>
        </w:rPr>
        <w:t>监督电话：12345  0730-6263175</w:t>
      </w: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8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6"/>
        <w:gridCol w:w="41"/>
        <w:gridCol w:w="1336"/>
        <w:gridCol w:w="73"/>
        <w:gridCol w:w="1140"/>
        <w:gridCol w:w="975"/>
        <w:gridCol w:w="747"/>
        <w:gridCol w:w="60"/>
        <w:gridCol w:w="314"/>
        <w:gridCol w:w="2036"/>
        <w:gridCol w:w="18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4" w:hRule="atLeast"/>
          <w:jc w:val="center"/>
        </w:trPr>
        <w:tc>
          <w:tcPr>
            <w:tcW w:w="9980"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72"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52"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38" w:hRule="atLeast"/>
          <w:jc w:val="center"/>
        </w:trPr>
        <w:tc>
          <w:tcPr>
            <w:tcW w:w="9980"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9980"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2" w:hRule="atLeas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24"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00" w:hRule="atLeast"/>
          <w:jc w:val="center"/>
        </w:trPr>
        <w:tc>
          <w:tcPr>
            <w:tcW w:w="1456"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74"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25" w:hRule="atLeast"/>
          <w:jc w:val="center"/>
        </w:trPr>
        <w:tc>
          <w:tcPr>
            <w:tcW w:w="1456"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0"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负责人</w:t>
            </w:r>
          </w:p>
        </w:tc>
        <w:tc>
          <w:tcPr>
            <w:tcW w:w="211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1"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38"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80"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03" w:hRule="atLeast"/>
          <w:jc w:val="center"/>
        </w:trPr>
        <w:tc>
          <w:tcPr>
            <w:tcW w:w="1497"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83"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8" w:hRule="atLeast"/>
          <w:jc w:val="center"/>
        </w:trPr>
        <w:tc>
          <w:tcPr>
            <w:tcW w:w="1497"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3"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2"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2"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24" w:hRule="atLeast"/>
          <w:jc w:val="center"/>
        </w:trPr>
        <w:tc>
          <w:tcPr>
            <w:tcW w:w="9980"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39" w:hRule="atLeast"/>
          <w:jc w:val="center"/>
        </w:trPr>
        <w:tc>
          <w:tcPr>
            <w:tcW w:w="9980"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1" w:hRule="atLeast"/>
          <w:jc w:val="center"/>
        </w:trPr>
        <w:tc>
          <w:tcPr>
            <w:tcW w:w="9980"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41" w:hRule="atLeast"/>
          <w:jc w:val="center"/>
        </w:trPr>
        <w:tc>
          <w:tcPr>
            <w:tcW w:w="9980"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spacing w:line="440" w:lineRule="exact"/>
              <w:rPr>
                <w:rFonts w:ascii="宋体" w:hAnsi="宋体"/>
                <w:color w:val="FF0000"/>
                <w:szCs w:val="21"/>
              </w:rPr>
            </w:pPr>
          </w:p>
          <w:p>
            <w:pPr>
              <w:pStyle w:val="11"/>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1"/>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1"/>
              <w:adjustRightInd w:val="0"/>
              <w:snapToGrid w:val="0"/>
              <w:rPr>
                <w:rFonts w:ascii="宋体" w:hAnsi="宋体"/>
                <w:szCs w:val="21"/>
              </w:rPr>
            </w:pPr>
            <w:r>
              <w:rPr>
                <w:rFonts w:hint="eastAsia" w:ascii="宋体" w:hAnsi="宋体"/>
                <w:color w:val="000000"/>
                <w:szCs w:val="21"/>
              </w:rPr>
              <w:t>公司盖章</w:t>
            </w:r>
          </w:p>
          <w:p>
            <w:pPr>
              <w:pStyle w:val="11"/>
              <w:adjustRightInd w:val="0"/>
              <w:snapToGrid w:val="0"/>
              <w:ind w:firstLine="2940" w:firstLineChars="1400"/>
              <w:rPr>
                <w:rFonts w:ascii="宋体" w:hAnsi="宋体"/>
                <w:szCs w:val="21"/>
              </w:rPr>
            </w:pPr>
            <w:r>
              <w:rPr>
                <w:rFonts w:hint="eastAsia" w:ascii="宋体" w:hAnsi="宋体"/>
                <w:szCs w:val="21"/>
              </w:rPr>
              <w:t>年月日</w:t>
            </w:r>
          </w:p>
        </w:tc>
      </w:tr>
    </w:tbl>
    <w:p>
      <w:pPr>
        <w:pStyle w:val="11"/>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1"/>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1"/>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1"/>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vAlign w:val="center"/>
          </w:tcPr>
          <w:p>
            <w:pPr>
              <w:pStyle w:val="11"/>
              <w:jc w:val="center"/>
              <w:rPr>
                <w:rFonts w:ascii="宋体"/>
                <w:color w:val="000000"/>
                <w:szCs w:val="21"/>
              </w:rPr>
            </w:pPr>
          </w:p>
        </w:tc>
        <w:tc>
          <w:tcPr>
            <w:tcW w:w="1515" w:type="dxa"/>
            <w:tcBorders>
              <w:top w:val="single" w:color="auto" w:sz="12" w:space="0"/>
            </w:tcBorders>
            <w:vAlign w:val="center"/>
          </w:tcPr>
          <w:p>
            <w:pPr>
              <w:pStyle w:val="11"/>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1"/>
              <w:jc w:val="center"/>
              <w:rPr>
                <w:rFonts w:ascii="宋体" w:hAnsi="宋体"/>
                <w:szCs w:val="21"/>
              </w:rPr>
            </w:pPr>
            <w:r>
              <w:rPr>
                <w:rFonts w:hint="eastAsia" w:ascii="宋体" w:hAnsi="宋体"/>
                <w:szCs w:val="21"/>
              </w:rPr>
              <w:t>职    务</w:t>
            </w:r>
          </w:p>
        </w:tc>
        <w:tc>
          <w:tcPr>
            <w:tcW w:w="3189" w:type="dxa"/>
            <w:vAlign w:val="center"/>
          </w:tcPr>
          <w:p>
            <w:pPr>
              <w:pStyle w:val="11"/>
              <w:jc w:val="center"/>
              <w:rPr>
                <w:rFonts w:ascii="宋体"/>
                <w:szCs w:val="21"/>
              </w:rPr>
            </w:pPr>
            <w:r>
              <w:rPr>
                <w:rFonts w:hint="eastAsia" w:ascii="宋体" w:hAnsi="宋体"/>
                <w:bCs/>
                <w:szCs w:val="21"/>
                <w:lang w:val="zh-CN"/>
              </w:rPr>
              <w:t>□董事长□执行董事□经理</w:t>
            </w:r>
          </w:p>
        </w:tc>
        <w:tc>
          <w:tcPr>
            <w:tcW w:w="1515" w:type="dxa"/>
            <w:vAlign w:val="center"/>
          </w:tcPr>
          <w:p>
            <w:pPr>
              <w:pStyle w:val="11"/>
              <w:jc w:val="center"/>
              <w:rPr>
                <w:rFonts w:ascii="宋体" w:hAnsi="宋体"/>
                <w:szCs w:val="21"/>
              </w:rPr>
            </w:pPr>
            <w:r>
              <w:rPr>
                <w:rFonts w:hint="eastAsia" w:ascii="宋体"/>
                <w:szCs w:val="21"/>
              </w:rPr>
              <w:t>产生方式</w:t>
            </w:r>
          </w:p>
        </w:tc>
        <w:tc>
          <w:tcPr>
            <w:tcW w:w="3097" w:type="dxa"/>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1"/>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1"/>
              <w:rPr>
                <w:rFonts w:ascii="宋体"/>
                <w:color w:val="000000"/>
                <w:szCs w:val="21"/>
              </w:rPr>
            </w:pPr>
          </w:p>
        </w:tc>
        <w:tc>
          <w:tcPr>
            <w:tcW w:w="1515" w:type="dxa"/>
            <w:vAlign w:val="center"/>
          </w:tcPr>
          <w:p>
            <w:pPr>
              <w:pStyle w:val="11"/>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1"/>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1"/>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1"/>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1"/>
        <w:spacing w:line="400" w:lineRule="exact"/>
        <w:rPr>
          <w:rFonts w:ascii="宋体"/>
          <w:strike/>
          <w:color w:val="000000"/>
          <w:szCs w:val="21"/>
        </w:rPr>
      </w:pPr>
    </w:p>
    <w:p>
      <w:pPr>
        <w:pStyle w:val="11"/>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1"/>
        <w:spacing w:line="400" w:lineRule="exact"/>
        <w:jc w:val="center"/>
        <w:rPr>
          <w:rFonts w:ascii="宋体" w:hAnsi="宋体"/>
          <w:b/>
          <w:bCs/>
          <w:sz w:val="36"/>
          <w:szCs w:val="36"/>
        </w:rPr>
      </w:pPr>
      <w:r>
        <w:rPr>
          <w:rFonts w:hint="eastAsia" w:ascii="宋体" w:hAnsi="宋体"/>
          <w:b/>
          <w:bCs/>
          <w:sz w:val="36"/>
          <w:szCs w:val="36"/>
        </w:rPr>
        <w:t>董事、监事、经理信息</w:t>
      </w:r>
    </w:p>
    <w:p>
      <w:pPr>
        <w:pStyle w:val="11"/>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1"/>
              <w:numPr>
                <w:ilvl w:val="0"/>
                <w:numId w:val="2"/>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1"/>
              <w:spacing w:line="300" w:lineRule="exact"/>
              <w:rPr>
                <w:rFonts w:ascii="宋体" w:hAnsi="宋体"/>
                <w:color w:val="7E7E7E"/>
                <w:szCs w:val="21"/>
              </w:rPr>
            </w:pPr>
          </w:p>
          <w:p>
            <w:pPr>
              <w:pStyle w:val="11"/>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备注事项同上</w:t>
            </w: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jc w:val="center"/>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 xml:space="preserve"> 备注事项同上</w:t>
            </w: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1"/>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1"/>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1"/>
              <w:spacing w:line="520" w:lineRule="exact"/>
              <w:jc w:val="center"/>
              <w:rPr>
                <w:rFonts w:ascii="宋体"/>
                <w:szCs w:val="21"/>
              </w:rPr>
            </w:pPr>
          </w:p>
        </w:tc>
        <w:tc>
          <w:tcPr>
            <w:tcW w:w="1782" w:type="dxa"/>
            <w:tcBorders>
              <w:top w:val="single" w:color="auto" w:sz="12" w:space="0"/>
            </w:tcBorders>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1"/>
              <w:jc w:val="center"/>
              <w:rPr>
                <w:rFonts w:ascii="宋体"/>
                <w:szCs w:val="21"/>
              </w:rPr>
            </w:pPr>
            <w:r>
              <w:rPr>
                <w:rFonts w:hint="eastAsia" w:ascii="宋体" w:hAnsi="宋体"/>
                <w:szCs w:val="21"/>
              </w:rPr>
              <w:t>移动电话</w:t>
            </w:r>
          </w:p>
        </w:tc>
        <w:tc>
          <w:tcPr>
            <w:tcW w:w="2680" w:type="dxa"/>
            <w:vAlign w:val="center"/>
          </w:tcPr>
          <w:p>
            <w:pPr>
              <w:pStyle w:val="11"/>
              <w:spacing w:line="520" w:lineRule="exact"/>
              <w:jc w:val="center"/>
              <w:rPr>
                <w:rFonts w:ascii="宋体"/>
                <w:szCs w:val="21"/>
              </w:rPr>
            </w:pPr>
          </w:p>
        </w:tc>
        <w:tc>
          <w:tcPr>
            <w:tcW w:w="1782" w:type="dxa"/>
            <w:vAlign w:val="center"/>
          </w:tcPr>
          <w:p>
            <w:pPr>
              <w:pStyle w:val="11"/>
              <w:jc w:val="center"/>
              <w:rPr>
                <w:rFonts w:ascii="宋体"/>
                <w:szCs w:val="21"/>
              </w:rPr>
            </w:pPr>
            <w:r>
              <w:rPr>
                <w:rFonts w:hint="eastAsia" w:ascii="宋体" w:hAnsi="宋体"/>
                <w:szCs w:val="21"/>
              </w:rPr>
              <w:t>电子邮箱</w:t>
            </w:r>
          </w:p>
        </w:tc>
        <w:tc>
          <w:tcPr>
            <w:tcW w:w="2524" w:type="dxa"/>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Lines="100"/>
        <w:jc w:val="left"/>
        <w:rPr>
          <w:rFonts w:ascii="黑体" w:hAnsi="黑体" w:eastAsia="黑体"/>
          <w:sz w:val="32"/>
          <w:szCs w:val="32"/>
        </w:rPr>
      </w:pPr>
    </w:p>
    <w:p>
      <w:pPr>
        <w:spacing w:afterLines="100"/>
        <w:jc w:val="left"/>
        <w:rPr>
          <w:rFonts w:hint="eastAsia" w:ascii="黑体" w:hAnsi="黑体" w:eastAsia="黑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sz w:val="52"/>
          <w:szCs w:val="52"/>
        </w:rPr>
      </w:pPr>
      <w:r>
        <w:rPr>
          <w:rFonts w:hint="eastAsia" w:ascii="方正小标宋简体" w:eastAsia="方正小标宋简体" w:cs="黑体"/>
          <w:sz w:val="52"/>
          <w:szCs w:val="52"/>
        </w:rPr>
        <w:t>食品生产许可申请书</w:t>
      </w:r>
    </w:p>
    <w:p>
      <w:pPr>
        <w:snapToGrid w:val="0"/>
        <w:spacing w:line="600" w:lineRule="exact"/>
        <w:jc w:val="center"/>
        <w:rPr>
          <w:rFonts w:eastAsia="黑体"/>
          <w:sz w:val="44"/>
          <w:szCs w:val="44"/>
        </w:rPr>
      </w:pPr>
    </w:p>
    <w:p>
      <w:pPr>
        <w:snapToGrid w:val="0"/>
        <w:spacing w:line="600" w:lineRule="exact"/>
        <w:ind w:firstLine="420" w:firstLineChars="150"/>
        <w:rPr>
          <w:sz w:val="28"/>
          <w:szCs w:val="28"/>
        </w:rPr>
      </w:pPr>
    </w:p>
    <w:p>
      <w:pPr>
        <w:snapToGrid w:val="0"/>
        <w:spacing w:line="600" w:lineRule="exact"/>
        <w:ind w:firstLine="540" w:firstLineChars="150"/>
        <w:jc w:val="center"/>
        <w:rPr>
          <w:rFonts w:cs="宋体"/>
          <w:sz w:val="28"/>
          <w:szCs w:val="28"/>
        </w:rPr>
      </w:pPr>
      <w:r>
        <w:rPr>
          <w:rFonts w:hint="eastAsia" w:cs="宋体"/>
          <w:sz w:val="36"/>
          <w:szCs w:val="36"/>
        </w:rPr>
        <w:t>■</w:t>
      </w:r>
      <w:r>
        <w:rPr>
          <w:rFonts w:hint="eastAsia" w:cs="宋体"/>
          <w:sz w:val="28"/>
          <w:szCs w:val="28"/>
        </w:rPr>
        <w:t>食品</w:t>
      </w:r>
      <w:r>
        <w:rPr>
          <w:rFonts w:hint="eastAsia" w:cs="宋体"/>
          <w:sz w:val="36"/>
          <w:szCs w:val="36"/>
        </w:rPr>
        <w:sym w:font="Wingdings 2" w:char="00A3"/>
      </w:r>
      <w:r>
        <w:rPr>
          <w:rFonts w:hint="eastAsia" w:cs="宋体"/>
          <w:sz w:val="28"/>
          <w:szCs w:val="28"/>
        </w:rPr>
        <w:t>食品添加剂</w:t>
      </w:r>
    </w:p>
    <w:p>
      <w:pPr>
        <w:snapToGrid w:val="0"/>
        <w:spacing w:line="600" w:lineRule="exact"/>
        <w:ind w:firstLine="315" w:firstLineChars="150"/>
        <w:jc w:val="center"/>
        <w:rPr>
          <w:rFonts w:ascii="方正仿宋简体" w:hAnsi="华文细黑" w:eastAsia="方正仿宋简体"/>
        </w:rPr>
      </w:pPr>
    </w:p>
    <w:p>
      <w:pPr>
        <w:snapToGrid w:val="0"/>
        <w:spacing w:line="600" w:lineRule="exact"/>
        <w:ind w:firstLine="540" w:firstLineChars="150"/>
        <w:jc w:val="center"/>
        <w:rPr>
          <w:rFonts w:ascii="方正仿宋简体" w:hAnsi="华文细黑" w:eastAsia="方正仿宋简体"/>
        </w:rPr>
      </w:pPr>
      <w:r>
        <w:rPr>
          <w:rFonts w:hint="eastAsia" w:cs="宋体"/>
          <w:sz w:val="36"/>
          <w:szCs w:val="36"/>
        </w:rPr>
        <w:t>□</w:t>
      </w:r>
      <w:r>
        <w:rPr>
          <w:rFonts w:hint="eastAsia" w:ascii="宋体" w:hAnsi="宋体" w:cs="方正仿宋简体"/>
          <w:sz w:val="28"/>
          <w:szCs w:val="28"/>
        </w:rPr>
        <w:t xml:space="preserve">首次   </w:t>
      </w:r>
      <w:r>
        <w:rPr>
          <w:rFonts w:hint="eastAsia" w:cs="宋体"/>
          <w:sz w:val="36"/>
          <w:szCs w:val="36"/>
        </w:rPr>
        <w:t>■</w:t>
      </w:r>
      <w:r>
        <w:rPr>
          <w:rFonts w:hint="eastAsia" w:ascii="宋体" w:hAnsi="宋体" w:cs="方正仿宋简体"/>
          <w:sz w:val="28"/>
          <w:szCs w:val="28"/>
        </w:rPr>
        <w:t xml:space="preserve">变更   </w:t>
      </w:r>
      <w:r>
        <w:rPr>
          <w:rFonts w:hint="eastAsia" w:cs="宋体"/>
          <w:sz w:val="36"/>
          <w:szCs w:val="36"/>
        </w:rPr>
        <w:t>■</w:t>
      </w:r>
      <w:r>
        <w:rPr>
          <w:rFonts w:hint="eastAsia" w:ascii="宋体" w:hAnsi="宋体" w:cs="方正仿宋简体"/>
          <w:sz w:val="28"/>
          <w:szCs w:val="28"/>
        </w:rPr>
        <w:t>延续</w:t>
      </w:r>
    </w:p>
    <w:p>
      <w:pPr>
        <w:spacing w:line="480" w:lineRule="exact"/>
        <w:ind w:left="5321" w:leftChars="2534" w:firstLine="1820" w:firstLineChars="650"/>
        <w:rPr>
          <w:sz w:val="28"/>
          <w:szCs w:val="28"/>
        </w:rPr>
      </w:pPr>
    </w:p>
    <w:p>
      <w:pPr>
        <w:spacing w:line="480" w:lineRule="exact"/>
        <w:ind w:left="5321" w:leftChars="2534" w:firstLine="1820" w:firstLineChars="650"/>
        <w:rPr>
          <w:sz w:val="28"/>
          <w:szCs w:val="28"/>
        </w:rPr>
      </w:pPr>
    </w:p>
    <w:p>
      <w:pPr>
        <w:snapToGrid w:val="0"/>
        <w:spacing w:line="600" w:lineRule="exact"/>
        <w:ind w:firstLine="420" w:firstLineChars="150"/>
        <w:rPr>
          <w:sz w:val="28"/>
          <w:szCs w:val="28"/>
        </w:rPr>
      </w:pPr>
    </w:p>
    <w:p>
      <w:pPr>
        <w:snapToGrid w:val="0"/>
        <w:spacing w:line="600" w:lineRule="exact"/>
        <w:ind w:firstLine="480" w:firstLineChars="150"/>
        <w:rPr>
          <w:rFonts w:ascii="方正仿宋简体" w:eastAsia="方正仿宋简体"/>
          <w:sz w:val="32"/>
          <w:szCs w:val="32"/>
        </w:rPr>
      </w:pP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申请人名称：岳阳市XX食品有限公司</w:t>
      </w:r>
    </w:p>
    <w:p>
      <w:pPr>
        <w:snapToGrid w:val="0"/>
        <w:spacing w:line="600" w:lineRule="exact"/>
        <w:ind w:firstLine="3500" w:firstLineChars="1250"/>
        <w:rPr>
          <w:rFonts w:ascii="宋体" w:hAnsi="宋体" w:cs="仿宋_GB2312"/>
          <w:sz w:val="28"/>
          <w:szCs w:val="28"/>
        </w:rPr>
      </w:pPr>
      <w:r>
        <w:rPr>
          <w:rFonts w:hint="eastAsia" w:ascii="宋体" w:hAnsi="宋体" w:cs="仿宋_GB2312"/>
          <w:sz w:val="28"/>
          <w:szCs w:val="28"/>
        </w:rPr>
        <w:t>（签字或盖章）</w:t>
      </w: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申请日期：二零一九年五月六日</w:t>
      </w:r>
    </w:p>
    <w:p>
      <w:pPr>
        <w:rPr>
          <w:rFonts w:ascii="宋体" w:hAnsi="宋体" w:cs="仿宋_GB2312"/>
          <w:sz w:val="28"/>
          <w:szCs w:val="28"/>
        </w:rPr>
      </w:pPr>
    </w:p>
    <w:p>
      <w:pPr>
        <w:snapToGrid w:val="0"/>
        <w:spacing w:line="600" w:lineRule="exact"/>
        <w:jc w:val="center"/>
        <w:rPr>
          <w:rFonts w:ascii="宋体" w:hAnsi="宋体" w:cs="仿宋_GB2312"/>
          <w:sz w:val="28"/>
          <w:szCs w:val="28"/>
        </w:rPr>
      </w:pPr>
      <w:r>
        <w:rPr>
          <w:rFonts w:ascii="宋体" w:hAnsi="宋体" w:cs="仿宋_GB2312"/>
          <w:sz w:val="28"/>
          <w:szCs w:val="28"/>
        </w:rPr>
        <w:br w:type="page"/>
      </w:r>
    </w:p>
    <w:p>
      <w:pPr>
        <w:snapToGrid w:val="0"/>
        <w:spacing w:line="600" w:lineRule="exact"/>
        <w:jc w:val="center"/>
        <w:rPr>
          <w:rFonts w:ascii="宋体" w:hAnsi="宋体" w:cs="仿宋_GB2312"/>
          <w:sz w:val="28"/>
          <w:szCs w:val="28"/>
        </w:rPr>
      </w:pPr>
    </w:p>
    <w:p>
      <w:pPr>
        <w:snapToGrid w:val="0"/>
        <w:spacing w:line="600" w:lineRule="exact"/>
        <w:jc w:val="center"/>
        <w:rPr>
          <w:rFonts w:ascii="黑体" w:hAnsi="黑体" w:eastAsia="黑体"/>
          <w:sz w:val="44"/>
          <w:szCs w:val="44"/>
        </w:rPr>
      </w:pPr>
      <w:r>
        <w:rPr>
          <w:rFonts w:hint="eastAsia" w:ascii="黑体" w:hAnsi="黑体" w:eastAsia="黑体" w:cs="黑体"/>
          <w:sz w:val="44"/>
          <w:szCs w:val="44"/>
        </w:rPr>
        <w:t>声  明</w:t>
      </w:r>
    </w:p>
    <w:p>
      <w:pPr>
        <w:snapToGrid w:val="0"/>
        <w:spacing w:line="600" w:lineRule="exact"/>
        <w:ind w:firstLine="422" w:firstLineChars="150"/>
        <w:rPr>
          <w:rFonts w:ascii="方正仿宋简体" w:eastAsia="方正仿宋简体"/>
          <w:b/>
          <w:bCs/>
          <w:sz w:val="28"/>
          <w:szCs w:val="28"/>
        </w:rPr>
      </w:pPr>
    </w:p>
    <w:p>
      <w:pPr>
        <w:spacing w:line="360" w:lineRule="auto"/>
        <w:rPr>
          <w:rFonts w:ascii="黑体" w:hAnsi="黑体" w:eastAsia="黑体"/>
          <w:sz w:val="32"/>
          <w:szCs w:val="32"/>
        </w:rPr>
      </w:pPr>
    </w:p>
    <w:p>
      <w:pPr>
        <w:spacing w:line="360" w:lineRule="auto"/>
        <w:ind w:firstLine="560" w:firstLineChars="200"/>
        <w:rPr>
          <w:rFonts w:ascii="宋体" w:hAnsi="宋体" w:cs="仿宋_GB2312"/>
          <w:sz w:val="28"/>
          <w:szCs w:val="28"/>
        </w:rPr>
      </w:pPr>
      <w:r>
        <w:rPr>
          <w:rFonts w:hint="eastAsia" w:ascii="宋体" w:hAnsi="宋体" w:cs="仿宋_GB2312"/>
          <w:sz w:val="28"/>
          <w:szCs w:val="28"/>
        </w:rPr>
        <w:t>按照《中华人民共和国食品安全法》及《食品生产许可管理办法》要求，本申请人提出食品生产许可申请。所填写申请书及其他申请材料内容真实、有效（复印件与原件相符）。</w:t>
      </w:r>
    </w:p>
    <w:p>
      <w:pPr>
        <w:spacing w:line="360" w:lineRule="auto"/>
        <w:ind w:left="420" w:firstLine="420"/>
        <w:rPr>
          <w:rFonts w:ascii="宋体" w:hAnsi="宋体" w:cs="仿宋_GB2312"/>
          <w:sz w:val="28"/>
          <w:szCs w:val="28"/>
        </w:rPr>
      </w:pPr>
      <w:r>
        <w:rPr>
          <w:rFonts w:hint="eastAsia" w:ascii="宋体" w:hAnsi="宋体" w:cs="仿宋_GB2312"/>
          <w:sz w:val="28"/>
          <w:szCs w:val="28"/>
        </w:rPr>
        <w:t>特此声明。</w:t>
      </w: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wordWrap w:val="0"/>
        <w:spacing w:line="360" w:lineRule="auto"/>
        <w:ind w:left="420" w:firstLine="420"/>
        <w:jc w:val="right"/>
        <w:rPr>
          <w:rFonts w:ascii="宋体" w:hAnsi="宋体" w:cs="仿宋_GB2312"/>
          <w:sz w:val="28"/>
          <w:szCs w:val="28"/>
        </w:rPr>
      </w:pPr>
      <w:r>
        <w:rPr>
          <w:rFonts w:hint="eastAsia" w:ascii="宋体" w:hAnsi="宋体" w:cs="仿宋_GB2312"/>
          <w:sz w:val="28"/>
          <w:szCs w:val="28"/>
        </w:rPr>
        <w:t xml:space="preserve">法定代表人：          </w:t>
      </w:r>
    </w:p>
    <w:p>
      <w:pPr>
        <w:spacing w:line="360" w:lineRule="auto"/>
        <w:ind w:left="420" w:firstLine="420"/>
        <w:jc w:val="right"/>
        <w:rPr>
          <w:rFonts w:ascii="宋体" w:hAnsi="宋体" w:cs="仿宋_GB2312"/>
          <w:sz w:val="28"/>
          <w:szCs w:val="28"/>
        </w:rPr>
      </w:pPr>
      <w:r>
        <w:rPr>
          <w:rFonts w:hint="eastAsia" w:ascii="宋体" w:hAnsi="宋体" w:cs="仿宋_GB2312"/>
          <w:sz w:val="28"/>
          <w:szCs w:val="28"/>
        </w:rPr>
        <w:t>（签名、盖章）</w:t>
      </w:r>
    </w:p>
    <w:p>
      <w:pPr>
        <w:ind w:firstLine="1260" w:firstLineChars="450"/>
        <w:jc w:val="right"/>
        <w:rPr>
          <w:rFonts w:ascii="宋体" w:hAnsi="宋体" w:cs="仿宋_GB2312"/>
          <w:sz w:val="28"/>
          <w:szCs w:val="28"/>
        </w:rPr>
      </w:pPr>
      <w:r>
        <w:rPr>
          <w:rFonts w:hint="eastAsia" w:ascii="宋体" w:hAnsi="宋体" w:cs="仿宋_GB2312"/>
          <w:sz w:val="28"/>
          <w:szCs w:val="28"/>
        </w:rPr>
        <w:t xml:space="preserve">   年   月   日</w:t>
      </w:r>
    </w:p>
    <w:p>
      <w:pPr>
        <w:ind w:firstLine="1260" w:firstLineChars="450"/>
        <w:jc w:val="right"/>
      </w:pPr>
      <w:r>
        <w:rPr>
          <w:rFonts w:ascii="宋体" w:hAnsi="宋体" w:cs="仿宋_GB2312"/>
          <w:sz w:val="28"/>
          <w:szCs w:val="28"/>
        </w:rPr>
        <w:br w:type="page"/>
      </w:r>
    </w:p>
    <w:tbl>
      <w:tblPr>
        <w:tblStyle w:val="6"/>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252"/>
        <w:gridCol w:w="1072"/>
        <w:gridCol w:w="11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8981" w:type="dxa"/>
            <w:gridSpan w:val="5"/>
            <w:vAlign w:val="center"/>
          </w:tcPr>
          <w:p>
            <w:pPr>
              <w:snapToGrid w:val="0"/>
              <w:jc w:val="center"/>
              <w:rPr>
                <w:rFonts w:ascii="黑体" w:hAnsi="黑体" w:eastAsia="黑体"/>
                <w:sz w:val="28"/>
                <w:szCs w:val="28"/>
              </w:rPr>
            </w:pPr>
            <w:r>
              <w:rPr>
                <w:rFonts w:ascii="黑体" w:hAnsi="黑体" w:eastAsia="黑体"/>
                <w:bCs/>
                <w:color w:val="000000"/>
                <w:sz w:val="28"/>
                <w:szCs w:val="28"/>
              </w:rPr>
              <w:t>一、申请人基本情况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申请人名称</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法定代表人</w:t>
            </w:r>
          </w:p>
          <w:p>
            <w:pPr>
              <w:snapToGrid w:val="0"/>
              <w:jc w:val="center"/>
              <w:rPr>
                <w:rFonts w:eastAsia="仿宋"/>
                <w:sz w:val="28"/>
                <w:szCs w:val="28"/>
              </w:rPr>
            </w:pPr>
            <w:r>
              <w:rPr>
                <w:rFonts w:hAnsi="仿宋" w:eastAsia="仿宋"/>
                <w:sz w:val="28"/>
                <w:szCs w:val="28"/>
              </w:rPr>
              <w:t>（负责人）</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食品生产许可证</w:t>
            </w:r>
          </w:p>
          <w:p>
            <w:pPr>
              <w:snapToGrid w:val="0"/>
              <w:jc w:val="center"/>
              <w:rPr>
                <w:rFonts w:eastAsia="仿宋"/>
                <w:sz w:val="28"/>
                <w:szCs w:val="28"/>
              </w:rPr>
            </w:pPr>
            <w:r>
              <w:rPr>
                <w:rFonts w:hAnsi="仿宋" w:eastAsia="仿宋"/>
                <w:sz w:val="28"/>
                <w:szCs w:val="28"/>
              </w:rPr>
              <w:t>编号</w:t>
            </w:r>
          </w:p>
        </w:tc>
        <w:tc>
          <w:tcPr>
            <w:tcW w:w="6649" w:type="dxa"/>
            <w:gridSpan w:val="4"/>
            <w:vAlign w:val="bottom"/>
          </w:tcPr>
          <w:p>
            <w:pPr>
              <w:snapToGrid w:val="0"/>
              <w:jc w:val="right"/>
              <w:rPr>
                <w:rFonts w:eastAsia="仿宋"/>
                <w:sz w:val="28"/>
                <w:szCs w:val="28"/>
              </w:rPr>
            </w:pPr>
            <w:r>
              <w:rPr>
                <w:rFonts w:hint="eastAsia" w:ascii="宋体" w:hAnsi="宋体" w:cs="方正仿宋简体"/>
                <w:sz w:val="28"/>
                <w:szCs w:val="28"/>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营业执照注册号</w:t>
            </w:r>
          </w:p>
        </w:tc>
        <w:tc>
          <w:tcPr>
            <w:tcW w:w="6649" w:type="dxa"/>
            <w:gridSpan w:val="4"/>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社会信用代码</w:t>
            </w:r>
          </w:p>
          <w:p>
            <w:pPr>
              <w:snapToGrid w:val="0"/>
              <w:jc w:val="center"/>
              <w:rPr>
                <w:rFonts w:eastAsia="仿宋"/>
                <w:sz w:val="28"/>
                <w:szCs w:val="28"/>
              </w:rPr>
            </w:pPr>
            <w:r>
              <w:rPr>
                <w:rFonts w:hAnsi="仿宋" w:eastAsia="仿宋"/>
                <w:sz w:val="28"/>
                <w:szCs w:val="28"/>
              </w:rPr>
              <w:t>（身份证号码）</w:t>
            </w:r>
          </w:p>
        </w:tc>
        <w:tc>
          <w:tcPr>
            <w:tcW w:w="6649" w:type="dxa"/>
            <w:gridSpan w:val="4"/>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住所</w:t>
            </w:r>
          </w:p>
        </w:tc>
        <w:tc>
          <w:tcPr>
            <w:tcW w:w="6649" w:type="dxa"/>
            <w:gridSpan w:val="4"/>
            <w:vAlign w:val="center"/>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7" w:hRule="exact"/>
          <w:jc w:val="center"/>
        </w:trPr>
        <w:tc>
          <w:tcPr>
            <w:tcW w:w="2332" w:type="dxa"/>
            <w:vAlign w:val="center"/>
          </w:tcPr>
          <w:p>
            <w:pPr>
              <w:snapToGrid w:val="0"/>
              <w:jc w:val="center"/>
              <w:rPr>
                <w:rFonts w:eastAsia="仿宋"/>
                <w:sz w:val="28"/>
                <w:szCs w:val="28"/>
              </w:rPr>
            </w:pPr>
            <w:r>
              <w:rPr>
                <w:rFonts w:hAnsi="仿宋" w:eastAsia="仿宋"/>
                <w:sz w:val="28"/>
                <w:szCs w:val="28"/>
              </w:rPr>
              <w:t>生产地址</w:t>
            </w:r>
          </w:p>
        </w:tc>
        <w:tc>
          <w:tcPr>
            <w:tcW w:w="6649" w:type="dxa"/>
            <w:gridSpan w:val="4"/>
            <w:vAlign w:val="center"/>
          </w:tcPr>
          <w:p>
            <w:pPr>
              <w:wordWrap w:val="0"/>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联系人</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联系电话</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传真</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电子邮</w:t>
            </w:r>
            <w:r>
              <w:rPr>
                <w:rFonts w:hint="eastAsia" w:hAnsi="仿宋" w:eastAsia="仿宋"/>
                <w:sz w:val="28"/>
                <w:szCs w:val="28"/>
              </w:rPr>
              <w:t>箱地址</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2332" w:type="dxa"/>
            <w:vAlign w:val="center"/>
          </w:tcPr>
          <w:p>
            <w:pPr>
              <w:snapToGrid w:val="0"/>
              <w:jc w:val="center"/>
              <w:rPr>
                <w:rFonts w:eastAsia="仿宋"/>
                <w:sz w:val="28"/>
                <w:szCs w:val="28"/>
              </w:rPr>
            </w:pPr>
            <w:r>
              <w:rPr>
                <w:rFonts w:hAnsi="仿宋" w:eastAsia="仿宋"/>
                <w:sz w:val="28"/>
                <w:szCs w:val="28"/>
              </w:rPr>
              <w:t>变更事项</w:t>
            </w:r>
          </w:p>
        </w:tc>
        <w:tc>
          <w:tcPr>
            <w:tcW w:w="3324" w:type="dxa"/>
            <w:gridSpan w:val="2"/>
            <w:vAlign w:val="center"/>
          </w:tcPr>
          <w:p>
            <w:pPr>
              <w:snapToGrid w:val="0"/>
              <w:jc w:val="center"/>
              <w:rPr>
                <w:rFonts w:eastAsia="仿宋"/>
                <w:sz w:val="28"/>
                <w:szCs w:val="28"/>
              </w:rPr>
            </w:pPr>
            <w:r>
              <w:rPr>
                <w:rFonts w:hAnsi="仿宋" w:eastAsia="仿宋"/>
                <w:sz w:val="28"/>
                <w:szCs w:val="28"/>
              </w:rPr>
              <w:t>变更前</w:t>
            </w:r>
          </w:p>
        </w:tc>
        <w:tc>
          <w:tcPr>
            <w:tcW w:w="3325" w:type="dxa"/>
            <w:gridSpan w:val="2"/>
            <w:vAlign w:val="center"/>
          </w:tcPr>
          <w:p>
            <w:pPr>
              <w:snapToGrid w:val="0"/>
              <w:jc w:val="center"/>
              <w:rPr>
                <w:rFonts w:eastAsia="仿宋"/>
                <w:sz w:val="28"/>
                <w:szCs w:val="28"/>
              </w:rPr>
            </w:pPr>
            <w:r>
              <w:rPr>
                <w:rFonts w:hAnsi="仿宋" w:eastAsia="仿宋"/>
                <w:sz w:val="28"/>
                <w:szCs w:val="28"/>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ind w:right="640"/>
              <w:jc w:val="center"/>
              <w:rPr>
                <w:rFonts w:eastAsia="仿宋"/>
                <w:sz w:val="28"/>
                <w:szCs w:val="28"/>
              </w:rPr>
            </w:pPr>
          </w:p>
        </w:tc>
        <w:tc>
          <w:tcPr>
            <w:tcW w:w="3325" w:type="dxa"/>
            <w:gridSpan w:val="2"/>
            <w:vAlign w:val="center"/>
          </w:tcPr>
          <w:p>
            <w:pPr>
              <w:snapToGrid w:val="0"/>
              <w:ind w:right="64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jc w:val="center"/>
              <w:rPr>
                <w:rFonts w:eastAsia="仿宋"/>
                <w:sz w:val="28"/>
                <w:szCs w:val="28"/>
              </w:rPr>
            </w:pPr>
          </w:p>
        </w:tc>
        <w:tc>
          <w:tcPr>
            <w:tcW w:w="3325" w:type="dxa"/>
            <w:gridSpan w:val="2"/>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exact"/>
          <w:jc w:val="center"/>
        </w:trPr>
        <w:tc>
          <w:tcPr>
            <w:tcW w:w="2332" w:type="dxa"/>
            <w:vAlign w:val="center"/>
          </w:tcPr>
          <w:p>
            <w:pPr>
              <w:snapToGrid w:val="0"/>
              <w:jc w:val="center"/>
              <w:rPr>
                <w:rFonts w:eastAsia="仿宋"/>
                <w:sz w:val="28"/>
                <w:szCs w:val="28"/>
              </w:rPr>
            </w:pPr>
            <w:r>
              <w:rPr>
                <w:rFonts w:hAnsi="仿宋" w:eastAsia="仿宋"/>
                <w:sz w:val="28"/>
                <w:szCs w:val="28"/>
              </w:rPr>
              <w:t>备注</w:t>
            </w:r>
          </w:p>
        </w:tc>
        <w:tc>
          <w:tcPr>
            <w:tcW w:w="6649" w:type="dxa"/>
            <w:gridSpan w:val="4"/>
            <w:vAlign w:val="bottom"/>
          </w:tcPr>
          <w:p>
            <w:pPr>
              <w:snapToGrid w:val="0"/>
              <w:jc w:val="right"/>
              <w:rPr>
                <w:rFonts w:eastAsia="仿宋"/>
                <w:sz w:val="28"/>
                <w:szCs w:val="28"/>
              </w:rPr>
            </w:pPr>
          </w:p>
        </w:tc>
      </w:tr>
    </w:tbl>
    <w:p>
      <w:pPr>
        <w:snapToGrid w:val="0"/>
        <w:spacing w:line="360" w:lineRule="auto"/>
        <w:ind w:firstLine="1600" w:firstLineChars="500"/>
        <w:jc w:val="center"/>
        <w:rPr>
          <w:rFonts w:ascii="方正小标宋简体" w:eastAsia="方正小标宋简体" w:cs="方正小标宋简体"/>
          <w:sz w:val="32"/>
          <w:szCs w:val="32"/>
        </w:rPr>
        <w:sectPr>
          <w:footerReference r:id="rId6" w:type="first"/>
          <w:footerReference r:id="rId5" w:type="default"/>
          <w:pgSz w:w="11906" w:h="16838"/>
          <w:pgMar w:top="1440" w:right="1418" w:bottom="1701" w:left="1418" w:header="720" w:footer="782" w:gutter="0"/>
          <w:cols w:space="720" w:num="1"/>
          <w:docGrid w:linePitch="326" w:charSpace="0"/>
        </w:sectPr>
      </w:pPr>
    </w:p>
    <w:tbl>
      <w:tblPr>
        <w:tblStyle w:val="6"/>
        <w:tblW w:w="10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
        <w:gridCol w:w="794"/>
        <w:gridCol w:w="439"/>
        <w:gridCol w:w="1271"/>
        <w:gridCol w:w="455"/>
        <w:gridCol w:w="430"/>
        <w:gridCol w:w="2042"/>
        <w:gridCol w:w="2393"/>
        <w:gridCol w:w="1859"/>
        <w:gridCol w:w="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983"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二、食品安全管理及专业技术人员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序号</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姓名</w:t>
            </w: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Cs/>
                <w:sz w:val="28"/>
                <w:szCs w:val="28"/>
              </w:rPr>
            </w:pPr>
            <w:r>
              <w:rPr>
                <w:rFonts w:hint="eastAsia" w:ascii="黑体" w:eastAsia="黑体" w:cs="宋体"/>
                <w:bCs/>
                <w:sz w:val="28"/>
                <w:szCs w:val="28"/>
              </w:rPr>
              <w:t>身份证号</w:t>
            </w: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职务</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文化程度、专业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三、产品信息表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序号</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食品、食品添加剂类别</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类别编号</w:t>
            </w: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类别名称</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品种明细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bl>
    <w:p>
      <w:pPr>
        <w:snapToGrid w:val="0"/>
        <w:spacing w:line="360" w:lineRule="auto"/>
        <w:rPr>
          <w:rFonts w:ascii="黑体" w:hAnsi="宋体" w:eastAsia="黑体" w:cs="方正小标宋简体"/>
          <w:sz w:val="24"/>
        </w:rPr>
      </w:pPr>
      <w:r>
        <w:rPr>
          <w:rFonts w:hint="eastAsia" w:ascii="黑体" w:hAnsi="宋体" w:eastAsia="黑体" w:cs="方正小标宋简体"/>
          <w:sz w:val="24"/>
        </w:rPr>
        <w:t>注：具体填写参照《食品分类目录》（2016年第23号）。</w:t>
      </w:r>
    </w:p>
    <w:p>
      <w:pPr>
        <w:ind w:firstLine="894" w:firstLineChars="297"/>
        <w:rPr>
          <w:rFonts w:ascii="黑体" w:hAnsi="黑体" w:eastAsia="黑体" w:cs="黑体"/>
          <w:b/>
          <w:bCs/>
          <w:sz w:val="30"/>
          <w:szCs w:val="30"/>
        </w:rPr>
        <w:sectPr>
          <w:pgSz w:w="11906" w:h="16838"/>
          <w:pgMar w:top="1440" w:right="1418" w:bottom="1701" w:left="1418" w:header="720" w:footer="782" w:gutter="0"/>
          <w:cols w:space="720" w:num="1"/>
          <w:docGrid w:linePitch="326" w:charSpace="0"/>
        </w:sectPr>
      </w:pPr>
    </w:p>
    <w:p>
      <w:pPr>
        <w:snapToGrid w:val="0"/>
        <w:spacing w:line="360" w:lineRule="auto"/>
        <w:jc w:val="center"/>
        <w:rPr>
          <w:sz w:val="28"/>
          <w:szCs w:val="28"/>
        </w:rPr>
      </w:pP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996"/>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91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四、食品生产加工场所信息表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4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1090" w:type="dxa"/>
          </w:tcPr>
          <w:p>
            <w:pPr>
              <w:spacing w:line="360" w:lineRule="exact"/>
              <w:jc w:val="center"/>
              <w:rPr>
                <w:rFonts w:ascii="黑体" w:hAnsi="宋体" w:eastAsia="黑体" w:cs="方正仿宋简体"/>
                <w:sz w:val="28"/>
                <w:szCs w:val="28"/>
              </w:rPr>
            </w:pPr>
            <w:r>
              <w:rPr>
                <w:rFonts w:hint="eastAsia" w:ascii="黑体" w:hAnsi="宋体" w:eastAsia="黑体" w:cs="方正仿宋简体"/>
                <w:sz w:val="28"/>
                <w:szCs w:val="28"/>
              </w:rPr>
              <w:t>序号</w:t>
            </w:r>
          </w:p>
        </w:tc>
        <w:tc>
          <w:tcPr>
            <w:tcW w:w="8084" w:type="dxa"/>
            <w:gridSpan w:val="2"/>
          </w:tcPr>
          <w:p>
            <w:pPr>
              <w:spacing w:line="360" w:lineRule="exact"/>
              <w:ind w:firstLine="700" w:firstLineChars="250"/>
              <w:rPr>
                <w:rFonts w:ascii="黑体" w:hAnsi="宋体" w:eastAsia="黑体" w:cs="方正仿宋简体"/>
                <w:sz w:val="28"/>
                <w:szCs w:val="28"/>
              </w:rPr>
            </w:pPr>
            <w:r>
              <w:rPr>
                <w:rFonts w:hint="eastAsia" w:ascii="黑体" w:hAnsi="宋体" w:eastAsia="黑体" w:cs="方正仿宋简体"/>
                <w:sz w:val="28"/>
                <w:szCs w:val="28"/>
              </w:rPr>
              <w:t>外设仓库地址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p>
            <w:pPr>
              <w:jc w:val="center"/>
              <w:rPr>
                <w:rFonts w:eastAsia="黑体"/>
                <w:sz w:val="28"/>
                <w:szCs w:val="28"/>
              </w:rPr>
            </w:pPr>
            <w:r>
              <w:rPr>
                <w:rFonts w:hint="eastAsia" w:eastAsia="黑体"/>
                <w:sz w:val="28"/>
                <w:szCs w:val="28"/>
              </w:rPr>
              <w:t>1</w:t>
            </w:r>
          </w:p>
        </w:tc>
        <w:tc>
          <w:tcPr>
            <w:tcW w:w="8084" w:type="dxa"/>
            <w:gridSpan w:val="2"/>
          </w:tcPr>
          <w:p>
            <w:pPr>
              <w:rPr>
                <w:rFonts w:eastAsia="黑体"/>
                <w:sz w:val="28"/>
                <w:szCs w:val="28"/>
              </w:rPr>
            </w:pPr>
          </w:p>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tc>
        <w:tc>
          <w:tcPr>
            <w:tcW w:w="8084" w:type="dxa"/>
            <w:gridSpan w:val="2"/>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bl>
    <w:p>
      <w:pPr>
        <w:snapToGrid w:val="0"/>
        <w:spacing w:line="360" w:lineRule="auto"/>
        <w:rPr>
          <w:rFonts w:ascii="黑体" w:hAnsi="宋体" w:eastAsia="黑体" w:cs="方正小标宋简体"/>
          <w:sz w:val="28"/>
          <w:szCs w:val="28"/>
        </w:rPr>
        <w:sectPr>
          <w:pgSz w:w="11906" w:h="16838"/>
          <w:pgMar w:top="1361" w:right="1474" w:bottom="1361" w:left="1474" w:header="851" w:footer="1418" w:gutter="0"/>
          <w:cols w:space="720" w:num="1"/>
          <w:docGrid w:linePitch="292" w:charSpace="-3787"/>
        </w:sectPr>
      </w:pPr>
      <w:r>
        <w:rPr>
          <w:rFonts w:hint="eastAsia" w:ascii="黑体" w:hAnsi="宋体" w:eastAsia="黑体" w:cs="方正小标宋简体"/>
          <w:sz w:val="28"/>
          <w:szCs w:val="28"/>
        </w:rPr>
        <w:t>注：本表所报工序必须覆盖审查细则规定的各工艺要求。</w:t>
      </w:r>
    </w:p>
    <w:p>
      <w:pPr>
        <w:snapToGrid w:val="0"/>
        <w:spacing w:line="600" w:lineRule="exact"/>
        <w:jc w:val="center"/>
        <w:rPr>
          <w:rFonts w:ascii="黑体" w:hAnsi="黑体" w:eastAsia="黑体" w:cs="黑体"/>
          <w:bCs/>
          <w:sz w:val="44"/>
          <w:szCs w:val="44"/>
        </w:rPr>
      </w:pPr>
    </w:p>
    <w:tbl>
      <w:tblPr>
        <w:tblStyle w:val="6"/>
        <w:tblW w:w="8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600"/>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831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五、食品生产加工场所信息表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39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bl>
    <w:tbl>
      <w:tblPr>
        <w:tblStyle w:val="6"/>
        <w:tblpPr w:leftFromText="180" w:rightFromText="180" w:vertAnchor="text" w:horzAnchor="page" w:tblpXSpec="center" w:tblpY="-321"/>
        <w:tblOverlap w:val="never"/>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6673"/>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190" w:type="dxa"/>
            <w:gridSpan w:val="3"/>
            <w:tcBorders>
              <w:tl2br w:val="nil"/>
              <w:tr2bl w:val="nil"/>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六、食品生产主要设备、设施清单</w:t>
            </w: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3741"/>
              <w:gridCol w:w="250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规格</w:t>
                  </w:r>
                  <w:r>
                    <w:rPr>
                      <w:rFonts w:ascii="黑体" w:hAnsi="宋体" w:eastAsia="黑体" w:cs="仿宋_GB2312"/>
                      <w:sz w:val="28"/>
                      <w:szCs w:val="28"/>
                    </w:rPr>
                    <w:t>/</w:t>
                  </w:r>
                  <w:r>
                    <w:rPr>
                      <w:rFonts w:hint="eastAsia" w:ascii="黑体" w:hAnsi="宋体" w:eastAsia="黑体" w:cs="仿宋_GB2312"/>
                      <w:sz w:val="28"/>
                      <w:szCs w:val="28"/>
                    </w:rPr>
                    <w:t>型号</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检验仪器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检验仪器名称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精度等级</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bl>
          <w:p>
            <w:pPr>
              <w:snapToGrid w:val="0"/>
              <w:spacing w:line="600" w:lineRule="exact"/>
              <w:jc w:val="center"/>
              <w:rPr>
                <w:rFonts w:ascii="宋体" w:hAnsi="宋体" w:cs="宋体"/>
                <w:kern w:val="0"/>
                <w:sz w:val="44"/>
                <w:szCs w:val="44"/>
              </w:rPr>
            </w:pPr>
            <w:r>
              <w:rPr>
                <w:rFonts w:hint="eastAsia" w:ascii="黑体" w:eastAsia="黑体"/>
                <w:b/>
                <w:bCs/>
                <w:color w:val="000000"/>
                <w:sz w:val="28"/>
                <w:szCs w:val="28"/>
              </w:rPr>
              <w:t>七、食品安全管理制度清单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6673"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管理制度名称</w:t>
            </w:r>
          </w:p>
        </w:tc>
        <w:tc>
          <w:tcPr>
            <w:tcW w:w="1438"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文本编号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设立质量管理机构文件</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质量安全目标</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岗位责任制度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不安全食品召回制度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从业人员管理制度（含健康管理制度）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技术文件管理制度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原、辅材料及包装材料采购验证、检验管理制度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生产过程控制制度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清洁卫生管理制度（含工具设备清洗消毒管理制度）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生产设备管理制度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产品防护管理制度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食品运输贮存交付控制管理制度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食品标识管理制度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食品销售管理制度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食品安全信息及投诉管理制度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食品安全事故处置制度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食品安全自查制度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食品安全追溯管理制度（含产品留样管理制度）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不合格品管理制度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出厂检验记录制度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产品作业指导书</w:t>
            </w:r>
          </w:p>
        </w:tc>
        <w:tc>
          <w:tcPr>
            <w:tcW w:w="1438" w:type="dxa"/>
            <w:tcBorders>
              <w:tl2br w:val="nil"/>
              <w:tr2bl w:val="nil"/>
            </w:tcBorders>
            <w:vAlign w:val="center"/>
          </w:tcPr>
          <w:p>
            <w:pPr>
              <w:widowControl/>
              <w:jc w:val="left"/>
              <w:rPr>
                <w:rFonts w:ascii="宋体" w:hAnsi="宋体" w:cs="宋体"/>
                <w:kern w:val="0"/>
                <w:sz w:val="20"/>
                <w:szCs w:val="20"/>
              </w:rPr>
            </w:pPr>
          </w:p>
        </w:tc>
      </w:tr>
    </w:tbl>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600" w:lineRule="exact"/>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ind w:firstLine="646"/>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560" w:firstLineChars="200"/>
        <w:rPr>
          <w:rFonts w:ascii="仿宋_GB2312" w:eastAsia="仿宋_GB2312" w:cs="楷体_GB2312"/>
          <w:kern w:val="0"/>
          <w:sz w:val="28"/>
          <w:szCs w:val="28"/>
        </w:rPr>
      </w:pPr>
    </w:p>
    <w:p>
      <w:pPr>
        <w:spacing w:line="360" w:lineRule="auto"/>
        <w:ind w:firstLine="560" w:firstLineChars="200"/>
        <w:rPr>
          <w:rFonts w:ascii="仿宋_GB2312" w:eastAsia="仿宋_GB2312" w:cs="楷体_GB2312"/>
          <w:kern w:val="0"/>
          <w:sz w:val="28"/>
          <w:szCs w:val="28"/>
        </w:rPr>
      </w:pPr>
    </w:p>
    <w:p>
      <w:pPr>
        <w:spacing w:line="360" w:lineRule="auto"/>
        <w:ind w:firstLine="560" w:firstLineChars="200"/>
        <w:rPr>
          <w:rFonts w:ascii="仿宋_GB2312" w:eastAsia="仿宋_GB2312" w:cs="楷体_GB2312"/>
          <w:kern w:val="0"/>
          <w:sz w:val="28"/>
          <w:szCs w:val="28"/>
        </w:rPr>
      </w:pPr>
    </w:p>
    <w:p>
      <w:pPr>
        <w:spacing w:line="360" w:lineRule="auto"/>
        <w:ind w:firstLine="560" w:firstLineChars="200"/>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5"/>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43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891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893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900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899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898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897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896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895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894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892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890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889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888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887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886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885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902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901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43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4" o:spid="_x0000_s1068" o:spt="202" type="#_x0000_t202" style="position:absolute;left:0pt;margin-left:377.9pt;margin-top:6.75pt;height:18.45pt;width:18.45pt;z-index:251920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Bbh+6Y+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5" o:spid="_x0000_s1069" o:spt="202" type="#_x0000_t202" style="position:absolute;left:0pt;margin-left:355.65pt;margin-top:6.65pt;height:18.45pt;width:18.45pt;z-index:251919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ADFGv3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918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7" o:spid="_x0000_s1071" o:spt="202" type="#_x0000_t202" style="position:absolute;left:0pt;margin-left:311.7pt;margin-top:6.55pt;height:18.45pt;width:18.45pt;z-index:251917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8" o:spid="_x0000_s1072" o:spt="202" type="#_x0000_t202" style="position:absolute;left:0pt;margin-left:289.85pt;margin-top:6.55pt;height:18.45pt;width:18.45pt;z-index:251916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HBpeer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9" o:spid="_x0000_s1073" o:spt="202" type="#_x0000_t202" style="position:absolute;left:0pt;margin-left:267.6pt;margin-top:6.45pt;height:18.45pt;width:18.45pt;z-index:251915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KyuNj/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1914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5" o:spid="_x0000_s1075" o:spt="202" type="#_x0000_t202" style="position:absolute;left:0pt;margin-left:223.35pt;margin-top:6.35pt;height:18.45pt;width:18.45pt;z-index:251913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8" o:spid="_x0000_s1076" o:spt="202" type="#_x0000_t202" style="position:absolute;left:0pt;margin-left:200.85pt;margin-top:6.3pt;height:18.45pt;width:18.45pt;z-index:251912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mt+AEAAPMDAAAOAAAAZHJzL2Uyb0RvYy54bWysU0uOEzEQ3SNxB8t70p2eDI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5x+Jrf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911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9" o:spid="_x0000_s1078" o:spt="202" type="#_x0000_t202" style="position:absolute;left:0pt;margin-left:156.9pt;margin-top:6.2pt;height:18.45pt;width:18.45pt;z-index:251910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1909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908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907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92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92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922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921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19255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1926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19275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19285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19296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pPr>
      <w:r>
        <w:rPr>
          <w:rFonts w:hint="eastAsia" w:ascii="仿宋_GB2312" w:hAnsi="仿宋" w:eastAsia="仿宋_GB2312"/>
          <w:kern w:val="0"/>
          <w:sz w:val="28"/>
          <w:szCs w:val="28"/>
        </w:rPr>
        <w:t xml:space="preserve">                        地  址：       日    期：  </w:t>
      </w:r>
    </w:p>
    <w:p>
      <w:pPr>
        <w:pStyle w:val="13"/>
      </w:pPr>
      <w:r>
        <w:rPr>
          <w:rFonts w:hint="eastAsia" w:ascii="仿宋" w:hAnsi="仿宋" w:eastAsia="仿宋"/>
          <w:color w:val="000000"/>
          <w:sz w:val="24"/>
          <w:szCs w:val="24"/>
        </w:rPr>
        <w:t>备注：自承诺日起，承诺完成实名办税信息采集日期不得超过10个工作日</w:t>
      </w:r>
    </w:p>
    <w:p>
      <w:pPr>
        <w:pStyle w:val="14"/>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5"/>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4"/>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16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bookmarkStart w:id="0" w:name="_GoBack"/>
      <w:bookmarkEnd w:id="0"/>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26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仿宋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w:pict>
        <v:shape id="文本框 75" o:spid="_x0000_s4097" o:spt="202" type="#_x0000_t202" style="position:absolute;left:0pt;margin-top:0pt;height:144pt;width:144pt;mso-position-horizontal:right;mso-position-horizontal-relative:margin;mso-wrap-style:none;z-index:2517329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CAqgwBrwEAAEEDAAAOAAAAAAAAAAAAAAAAAC4CAABkcnMvZTJvRG9jLnhtbFBLAQItABQA&#10;BgAIAAAAIQAMSvDu1gAAAAUBAAAPAAAAAAAAAAAAAAAAAAkEAABkcnMvZG93bnJldi54bWxQSwUG&#10;AAAAAAQABADzAAAADAUAAAAA&#10;">
          <v:path/>
          <v:fill on="f" focussize="0,0"/>
          <v:stroke on="f" joinstyle="miter"/>
          <v:imagedata o:title=""/>
          <o:lock v:ext="edit"/>
          <v:textbox inset="0mm,0mm,0mm,0mm" style="mso-fit-shape-to-text:t;">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w:t>
                </w:r>
                <w:r>
                  <w:rPr>
                    <w:sz w:val="28"/>
                    <w:szCs w:val="28"/>
                  </w:rPr>
                  <w:fldChar w:fldCharType="end"/>
                </w:r>
                <w:r>
                  <w:rPr>
                    <w:sz w:val="28"/>
                    <w:szCs w:val="28"/>
                  </w:rPr>
                  <w:t>—</w:t>
                </w:r>
                <w:r>
                  <w:rPr>
                    <w:color w:val="FFFFFF"/>
                    <w:sz w:val="28"/>
                    <w:szCs w:val="28"/>
                  </w:rPr>
                  <w:t>—</w:t>
                </w:r>
              </w:p>
            </w:txbxContent>
          </v:textbox>
        </v:shape>
      </w:pict>
    </w:r>
  </w:p>
  <w:p>
    <w:pPr>
      <w:ind w:right="360"/>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t>—</w:t>
    </w:r>
    <w:r>
      <w:rPr>
        <w:sz w:val="24"/>
        <w:szCs w:val="24"/>
      </w:rPr>
      <w:fldChar w:fldCharType="begin"/>
    </w:r>
    <w:r>
      <w:rPr>
        <w:rStyle w:val="8"/>
        <w:sz w:val="24"/>
        <w:szCs w:val="24"/>
      </w:rPr>
      <w:instrText xml:space="preserve"> PAGE </w:instrText>
    </w:r>
    <w:r>
      <w:rPr>
        <w:sz w:val="24"/>
        <w:szCs w:val="24"/>
      </w:rPr>
      <w:fldChar w:fldCharType="separate"/>
    </w:r>
    <w:r>
      <w:rPr>
        <w:rStyle w:val="8"/>
        <w:sz w:val="24"/>
        <w:szCs w:val="24"/>
      </w:rPr>
      <w:t>4</w:t>
    </w:r>
    <w:r>
      <w:rPr>
        <w:sz w:val="24"/>
        <w:szCs w:val="24"/>
      </w:rPr>
      <w:fldChar w:fldCharType="end"/>
    </w:r>
    <w:r>
      <w:rPr>
        <w:sz w:val="24"/>
        <w:szCs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0CFB1A63"/>
    <w:multiLevelType w:val="singleLevel"/>
    <w:tmpl w:val="0CFB1A63"/>
    <w:lvl w:ilvl="0" w:tentative="0">
      <w:start w:val="6"/>
      <w:numFmt w:val="decimal"/>
      <w:lvlText w:val="%1."/>
      <w:lvlJc w:val="left"/>
      <w:pPr>
        <w:tabs>
          <w:tab w:val="left" w:pos="312"/>
        </w:tabs>
      </w:pPr>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79B7CBE7"/>
    <w:multiLevelType w:val="singleLevel"/>
    <w:tmpl w:val="79B7CBE7"/>
    <w:lvl w:ilvl="0" w:tentative="0">
      <w:start w:val="1"/>
      <w:numFmt w:val="decimal"/>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832CB"/>
    <w:rsid w:val="000C7D72"/>
    <w:rsid w:val="000D61CA"/>
    <w:rsid w:val="001474DF"/>
    <w:rsid w:val="0016198C"/>
    <w:rsid w:val="002919D0"/>
    <w:rsid w:val="003E6896"/>
    <w:rsid w:val="00475C91"/>
    <w:rsid w:val="004C7E05"/>
    <w:rsid w:val="0050591C"/>
    <w:rsid w:val="00620A52"/>
    <w:rsid w:val="00657DC1"/>
    <w:rsid w:val="0070780A"/>
    <w:rsid w:val="007F0A7E"/>
    <w:rsid w:val="00843F83"/>
    <w:rsid w:val="0089236D"/>
    <w:rsid w:val="008C048C"/>
    <w:rsid w:val="009536F5"/>
    <w:rsid w:val="009A090E"/>
    <w:rsid w:val="00AC0505"/>
    <w:rsid w:val="00AD4160"/>
    <w:rsid w:val="00AE3413"/>
    <w:rsid w:val="00B7470B"/>
    <w:rsid w:val="00BC530E"/>
    <w:rsid w:val="00C02098"/>
    <w:rsid w:val="00C1793E"/>
    <w:rsid w:val="00C21D8C"/>
    <w:rsid w:val="00C445D0"/>
    <w:rsid w:val="00CA3DE2"/>
    <w:rsid w:val="00CF4F87"/>
    <w:rsid w:val="00DF12E1"/>
    <w:rsid w:val="00E1778F"/>
    <w:rsid w:val="00E63223"/>
    <w:rsid w:val="00EB6CC0"/>
    <w:rsid w:val="00EC3388"/>
    <w:rsid w:val="00ED6D3A"/>
    <w:rsid w:val="00F4077E"/>
    <w:rsid w:val="00FE181C"/>
    <w:rsid w:val="00FF25B0"/>
    <w:rsid w:val="020B63EA"/>
    <w:rsid w:val="032B7C43"/>
    <w:rsid w:val="0DBE5432"/>
    <w:rsid w:val="118D499B"/>
    <w:rsid w:val="11A83CB6"/>
    <w:rsid w:val="16726C62"/>
    <w:rsid w:val="16C02BDA"/>
    <w:rsid w:val="16F96BD1"/>
    <w:rsid w:val="1715308C"/>
    <w:rsid w:val="18CE19EE"/>
    <w:rsid w:val="1A571F06"/>
    <w:rsid w:val="1BD52CE8"/>
    <w:rsid w:val="1CA868EE"/>
    <w:rsid w:val="1D4A0EBC"/>
    <w:rsid w:val="1EF34AEB"/>
    <w:rsid w:val="1FC81EAC"/>
    <w:rsid w:val="201338FC"/>
    <w:rsid w:val="20932369"/>
    <w:rsid w:val="21CD1611"/>
    <w:rsid w:val="22141AEA"/>
    <w:rsid w:val="25F35F1B"/>
    <w:rsid w:val="27A45F21"/>
    <w:rsid w:val="27F31114"/>
    <w:rsid w:val="284B13E8"/>
    <w:rsid w:val="29245C7D"/>
    <w:rsid w:val="2BC33508"/>
    <w:rsid w:val="2C1377C4"/>
    <w:rsid w:val="2D873498"/>
    <w:rsid w:val="2DE6167F"/>
    <w:rsid w:val="2E6B4792"/>
    <w:rsid w:val="30050985"/>
    <w:rsid w:val="3367680C"/>
    <w:rsid w:val="34157FA7"/>
    <w:rsid w:val="34A96D6E"/>
    <w:rsid w:val="356B39C5"/>
    <w:rsid w:val="35E253C4"/>
    <w:rsid w:val="36227A31"/>
    <w:rsid w:val="37273AC7"/>
    <w:rsid w:val="37AA414E"/>
    <w:rsid w:val="397302F8"/>
    <w:rsid w:val="3A3E1AF4"/>
    <w:rsid w:val="3A726CBD"/>
    <w:rsid w:val="3A877757"/>
    <w:rsid w:val="3C5235C7"/>
    <w:rsid w:val="3DD40727"/>
    <w:rsid w:val="3E2C104E"/>
    <w:rsid w:val="3E324FAF"/>
    <w:rsid w:val="3EF55371"/>
    <w:rsid w:val="41C92B6D"/>
    <w:rsid w:val="41D3790F"/>
    <w:rsid w:val="4268412D"/>
    <w:rsid w:val="434253B9"/>
    <w:rsid w:val="436069B1"/>
    <w:rsid w:val="43B246C1"/>
    <w:rsid w:val="445D6E34"/>
    <w:rsid w:val="450443BC"/>
    <w:rsid w:val="45870B19"/>
    <w:rsid w:val="47A5318F"/>
    <w:rsid w:val="48171DBA"/>
    <w:rsid w:val="48C6456F"/>
    <w:rsid w:val="49A93270"/>
    <w:rsid w:val="4B1A719C"/>
    <w:rsid w:val="4C580554"/>
    <w:rsid w:val="4D4B7394"/>
    <w:rsid w:val="4E996204"/>
    <w:rsid w:val="4EE90946"/>
    <w:rsid w:val="4EF91646"/>
    <w:rsid w:val="51834CAE"/>
    <w:rsid w:val="5264722E"/>
    <w:rsid w:val="52A53FE0"/>
    <w:rsid w:val="54E0533E"/>
    <w:rsid w:val="55FC771C"/>
    <w:rsid w:val="576A20EB"/>
    <w:rsid w:val="58535A3B"/>
    <w:rsid w:val="5862147A"/>
    <w:rsid w:val="5C1A61F7"/>
    <w:rsid w:val="5D4C378B"/>
    <w:rsid w:val="5D753182"/>
    <w:rsid w:val="5DB92506"/>
    <w:rsid w:val="5EA17B02"/>
    <w:rsid w:val="600E6E70"/>
    <w:rsid w:val="60A25593"/>
    <w:rsid w:val="63C368A1"/>
    <w:rsid w:val="63D01375"/>
    <w:rsid w:val="648B1DFF"/>
    <w:rsid w:val="653A6BCF"/>
    <w:rsid w:val="68421E9C"/>
    <w:rsid w:val="6B4F4916"/>
    <w:rsid w:val="6BEC3005"/>
    <w:rsid w:val="6DC1381F"/>
    <w:rsid w:val="70607FBE"/>
    <w:rsid w:val="708431BE"/>
    <w:rsid w:val="71164D8A"/>
    <w:rsid w:val="712633E9"/>
    <w:rsid w:val="7138308F"/>
    <w:rsid w:val="71B71D4F"/>
    <w:rsid w:val="71DA7147"/>
    <w:rsid w:val="727B4D7C"/>
    <w:rsid w:val="732A2B01"/>
    <w:rsid w:val="73461C9F"/>
    <w:rsid w:val="73940B12"/>
    <w:rsid w:val="7403505E"/>
    <w:rsid w:val="74213385"/>
    <w:rsid w:val="76421D07"/>
    <w:rsid w:val="768B741D"/>
    <w:rsid w:val="76B81A28"/>
    <w:rsid w:val="777506A0"/>
    <w:rsid w:val="789F7C0B"/>
    <w:rsid w:val="79176CFE"/>
    <w:rsid w:val="794448F3"/>
    <w:rsid w:val="7A16471E"/>
    <w:rsid w:val="7ACB4C5A"/>
    <w:rsid w:val="7F4D09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9"/>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7"/>
    <w:qFormat/>
    <w:uiPriority w:val="0"/>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styleId="16">
    <w:name w:val="List Paragraph"/>
    <w:basedOn w:val="1"/>
    <w:unhideWhenUsed/>
    <w:qFormat/>
    <w:uiPriority w:val="99"/>
    <w:pPr>
      <w:ind w:firstLine="420" w:firstLineChars="200"/>
    </w:pPr>
  </w:style>
  <w:style w:type="character" w:customStyle="1" w:styleId="17">
    <w:name w:val="批注框文本 Char"/>
    <w:basedOn w:val="7"/>
    <w:link w:val="3"/>
    <w:qFormat/>
    <w:uiPriority w:val="0"/>
    <w:rPr>
      <w:rFonts w:ascii="Calibri" w:hAnsi="Calibri"/>
      <w:kern w:val="2"/>
      <w:sz w:val="18"/>
      <w:szCs w:val="18"/>
    </w:rPr>
  </w:style>
  <w:style w:type="character" w:customStyle="1" w:styleId="18">
    <w:name w:val="页眉 Char"/>
    <w:basedOn w:val="7"/>
    <w:link w:val="5"/>
    <w:qFormat/>
    <w:uiPriority w:val="0"/>
    <w:rPr>
      <w:rFonts w:ascii="Calibri" w:hAnsi="Calibri"/>
      <w:kern w:val="2"/>
      <w:sz w:val="18"/>
      <w:szCs w:val="18"/>
    </w:rPr>
  </w:style>
  <w:style w:type="character" w:customStyle="1" w:styleId="19">
    <w:name w:val="正文文本缩进 2 Char"/>
    <w:basedOn w:val="7"/>
    <w:link w:val="2"/>
    <w:qFormat/>
    <w:uiPriority w:val="0"/>
    <w:rPr>
      <w:szCs w:val="24"/>
    </w:rPr>
  </w:style>
  <w:style w:type="character" w:customStyle="1" w:styleId="20">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3488</Words>
  <Characters>19883</Characters>
  <Lines>165</Lines>
  <Paragraphs>46</Paragraphs>
  <TotalTime>0</TotalTime>
  <ScaleCrop>false</ScaleCrop>
  <LinksUpToDate>false</LinksUpToDate>
  <CharactersWithSpaces>23325</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神秘</cp:lastModifiedBy>
  <dcterms:modified xsi:type="dcterms:W3CDTF">2019-06-29T03:22:03Z</dcterms:modified>
  <cp:revision>368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