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“我要开面包店”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2"/>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三、本服务规程旨在帮助您迅速了解开设面包店的有关审批服务信息，实施清单的全部内容您可通过以下渠道获取详细信息：</w:t>
      </w:r>
    </w:p>
    <w:p>
      <w:pPr>
        <w:rPr>
          <w:rFonts w:ascii="仿宋_GB2312" w:hAnsi="Times New Roman" w:eastAsia="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“我要开面包店”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“我要开面包店”套餐服务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平江县域内新开面包店。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50㎡以下办理小餐饮经营许可，50㎡以上办理食品经营许可</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（八）经营范围中涉及的其他后置许可经营项目的经营许可。</w:t>
      </w:r>
    </w:p>
    <w:p>
      <w:pPr>
        <w:ind w:firstLine="640" w:firstLineChars="200"/>
        <w:rPr>
          <w:rFonts w:ascii="仿宋_GB2312" w:hAnsi="仿宋_GB2312" w:eastAsia="仿宋_GB2312" w:cs="仿宋_GB2312"/>
          <w:sz w:val="32"/>
          <w:szCs w:val="32"/>
        </w:rPr>
      </w:pP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市场监管、城管、生态环境、住建、税务等部门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1、具备公司设立的条件。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68"/>
        <w:gridCol w:w="54"/>
        <w:gridCol w:w="2511"/>
        <w:gridCol w:w="120"/>
        <w:gridCol w:w="1125"/>
        <w:gridCol w:w="105"/>
        <w:gridCol w:w="435"/>
        <w:gridCol w:w="98"/>
        <w:gridCol w:w="4391"/>
        <w:gridCol w:w="357"/>
        <w:gridCol w:w="142"/>
        <w:gridCol w:w="98"/>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1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51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988" w:type="dxa"/>
            <w:gridSpan w:val="4"/>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424"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“我要开面包店”套餐服务一次申请表单</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有限公司由全体股东签字或盖章，股份公司由全体董事签字</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股东（发起人）、董事、监事、经理身份证复印件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本人或指定代表或代理人签字“与原件一致”</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法定代表人信息</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股东的主体资格证明或者自然人身份证件复印件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◆股东为企业的，提交营业执照复印件</w:t>
            </w:r>
          </w:p>
          <w:p>
            <w:pPr>
              <w:pStyle w:val="11"/>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◆股东为事业法人的，提交事业法人登记证书复印件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◆股东为社团法人的，提交社团法人登记证复印件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◆股东为民办非企业单位的，提交民办非企业单位证书复印件</w:t>
            </w:r>
          </w:p>
          <w:p>
            <w:pPr>
              <w:pStyle w:val="11"/>
              <w:widowControl/>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◆股东为自然人的，提交身份证件复印件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◆其他股东提交有关法律法规规定的资格证明</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法定代表人、董事、监事和经理的任职文件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设立了董事、监事、经理的提供相应文件</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9"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themeColor="text1"/>
                <w:sz w:val="24"/>
                <w:szCs w:val="24"/>
              </w:rPr>
              <w:t>使用平江县域内作为住所（经营场所）登记，提交的住所（经营场所）信息材料</w:t>
            </w:r>
            <w:r>
              <w:rPr>
                <w:rFonts w:hint="eastAsia" w:ascii="仿宋" w:hAnsi="仿宋" w:eastAsia="仿宋" w:cs="仿宋"/>
                <w:color w:val="000000"/>
                <w:sz w:val="24"/>
                <w:szCs w:val="24"/>
              </w:rPr>
              <w:t>。</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小餐饮经营许可证</w:t>
            </w:r>
            <w:r>
              <w:rPr>
                <w:rFonts w:hint="eastAsia" w:ascii="仿宋" w:hAnsi="仿宋" w:eastAsia="仿宋" w:cs="仿宋"/>
                <w:sz w:val="24"/>
                <w:szCs w:val="24"/>
              </w:rPr>
              <w:t>(50㎡以下办理)</w:t>
            </w: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布局图可手画，申请人签“此图与实际相符”，并签上姓名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3"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食品经营许可证(50㎡以上办理)</w:t>
            </w: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11" w:type="dxa"/>
            <w:tcMar>
              <w:top w:w="0" w:type="dxa"/>
              <w:left w:w="0" w:type="dxa"/>
              <w:bottom w:w="0" w:type="dxa"/>
              <w:right w:w="0" w:type="dxa"/>
            </w:tcMar>
            <w:vAlign w:val="center"/>
          </w:tcPr>
          <w:p>
            <w:pPr>
              <w:pStyle w:val="11"/>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30" w:type="dxa"/>
            <w:gridSpan w:val="1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30" w:type="dxa"/>
            <w:gridSpan w:val="1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622"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1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988" w:type="dxa"/>
            <w:gridSpan w:val="4"/>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42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30" w:type="dxa"/>
            <w:gridSpan w:val="1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设计单位资质证明文件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91" w:type="dxa"/>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23" w:type="dxa"/>
            <w:gridSpan w:val="4"/>
            <w:vAlign w:val="center"/>
          </w:tcPr>
          <w:p>
            <w:pPr>
              <w:rPr>
                <w:rFonts w:hint="eastAsia" w:ascii="仿宋" w:hAnsi="仿宋" w:eastAsia="仿宋" w:cs="仿宋"/>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建设工程消防设计文件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748"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566"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申请人提交或政府部门内部核验</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988" w:type="dxa"/>
            <w:gridSpan w:val="4"/>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326"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30" w:type="dxa"/>
            <w:gridSpan w:val="13"/>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sz w:val="24"/>
                <w:szCs w:val="24"/>
              </w:rPr>
              <w:t>建设工程竣工消防验收或备案申报表</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工程竣工验收报告和有关消防设施的工程竣工图纸</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消防产品质量合格证明文件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消防设施检测合格证明文件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施工、工程监理、检测单位的合法身份证明和资质等级证明文件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建设单位的工商营业执照等合法身份证明文件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办税服务厅</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988" w:type="dxa"/>
            <w:gridSpan w:val="4"/>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326"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tabs>
                <w:tab w:val="left" w:pos="225"/>
                <w:tab w:val="center" w:pos="342"/>
              </w:tabs>
              <w:ind w:firstLine="240" w:firstLineChars="100"/>
              <w:rPr>
                <w:rFonts w:hint="eastAsia" w:ascii="仿宋" w:hAnsi="仿宋" w:eastAsia="仿宋" w:cs="仿宋"/>
                <w:sz w:val="24"/>
                <w:szCs w:val="24"/>
              </w:rPr>
            </w:pPr>
            <w:r>
              <w:rPr>
                <w:rFonts w:hint="eastAsia" w:ascii="仿宋" w:hAnsi="仿宋" w:eastAsia="仿宋" w:cs="仿宋"/>
                <w:color w:val="000000"/>
                <w:sz w:val="24"/>
                <w:szCs w:val="24"/>
              </w:rPr>
              <w:t>2</w:t>
            </w:r>
          </w:p>
        </w:tc>
        <w:tc>
          <w:tcPr>
            <w:tcW w:w="2685" w:type="dxa"/>
            <w:gridSpan w:val="3"/>
            <w:vAlign w:val="center"/>
          </w:tcPr>
          <w:p>
            <w:pPr>
              <w:rPr>
                <w:rFonts w:hint="eastAsia" w:ascii="仿宋" w:hAnsi="仿宋" w:eastAsia="仿宋" w:cs="仿宋"/>
                <w:sz w:val="24"/>
                <w:szCs w:val="24"/>
              </w:rPr>
            </w:pPr>
            <w:r>
              <w:rPr>
                <w:rFonts w:hint="eastAsia" w:ascii="仿宋" w:hAnsi="仿宋" w:eastAsia="仿宋" w:cs="仿宋"/>
                <w:sz w:val="24"/>
                <w:szCs w:val="24"/>
              </w:rPr>
              <w:t>开户银行账户、账号开立证明复印件</w:t>
            </w:r>
          </w:p>
        </w:tc>
        <w:tc>
          <w:tcPr>
            <w:tcW w:w="1230"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988" w:type="dxa"/>
            <w:gridSpan w:val="4"/>
            <w:vAlign w:val="center"/>
          </w:tcPr>
          <w:p>
            <w:pPr>
              <w:rPr>
                <w:rFonts w:hint="eastAsia" w:ascii="仿宋" w:hAnsi="仿宋" w:eastAsia="仿宋" w:cs="仿宋"/>
                <w:sz w:val="24"/>
                <w:szCs w:val="24"/>
              </w:rPr>
            </w:pPr>
          </w:p>
        </w:tc>
        <w:tc>
          <w:tcPr>
            <w:tcW w:w="3326"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268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纳税人财务、会计制度或纳税人财务、会计核算办法</w:t>
            </w:r>
          </w:p>
        </w:tc>
        <w:tc>
          <w:tcPr>
            <w:tcW w:w="1230"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988" w:type="dxa"/>
            <w:gridSpan w:val="4"/>
            <w:vAlign w:val="center"/>
          </w:tcPr>
          <w:p>
            <w:pPr>
              <w:tabs>
                <w:tab w:val="center" w:pos="2230"/>
              </w:tabs>
              <w:rPr>
                <w:rFonts w:hint="eastAsia" w:ascii="仿宋" w:hAnsi="仿宋" w:eastAsia="仿宋" w:cs="仿宋"/>
                <w:sz w:val="24"/>
                <w:szCs w:val="24"/>
              </w:rPr>
            </w:pPr>
          </w:p>
        </w:tc>
        <w:tc>
          <w:tcPr>
            <w:tcW w:w="332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jc w:val="center"/>
              <w:rPr>
                <w:rFonts w:hint="eastAsia" w:ascii="仿宋" w:hAnsi="仿宋" w:eastAsia="仿宋" w:cs="仿宋"/>
                <w:color w:val="000000"/>
                <w:sz w:val="24"/>
                <w:szCs w:val="24"/>
              </w:rPr>
            </w:pPr>
          </w:p>
        </w:tc>
        <w:tc>
          <w:tcPr>
            <w:tcW w:w="568" w:type="dxa"/>
            <w:vAlign w:val="center"/>
          </w:tcPr>
          <w:p>
            <w:pPr>
              <w:tabs>
                <w:tab w:val="left" w:pos="250"/>
              </w:tabs>
              <w:jc w:val="center"/>
              <w:rPr>
                <w:rFonts w:hint="eastAsia" w:ascii="仿宋" w:hAnsi="仿宋" w:eastAsia="仿宋" w:cs="仿宋"/>
                <w:sz w:val="24"/>
                <w:szCs w:val="24"/>
              </w:rPr>
            </w:pPr>
            <w:r>
              <w:rPr>
                <w:rFonts w:hint="eastAsia" w:ascii="仿宋" w:hAnsi="仿宋" w:eastAsia="仿宋" w:cs="仿宋"/>
                <w:color w:val="000000"/>
                <w:sz w:val="24"/>
                <w:szCs w:val="24"/>
              </w:rPr>
              <w:t>4</w:t>
            </w:r>
          </w:p>
        </w:tc>
        <w:tc>
          <w:tcPr>
            <w:tcW w:w="268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财务会计核算软件、使用说明书原件及复印件</w:t>
            </w:r>
          </w:p>
        </w:tc>
        <w:tc>
          <w:tcPr>
            <w:tcW w:w="1230"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jc w:val="center"/>
              <w:rPr>
                <w:rFonts w:hint="eastAsia" w:ascii="仿宋" w:hAnsi="仿宋" w:eastAsia="仿宋" w:cs="仿宋"/>
                <w:sz w:val="24"/>
                <w:szCs w:val="24"/>
              </w:rPr>
            </w:pPr>
          </w:p>
        </w:tc>
        <w:tc>
          <w:tcPr>
            <w:tcW w:w="4988" w:type="dxa"/>
            <w:gridSpan w:val="4"/>
            <w:vAlign w:val="center"/>
          </w:tcPr>
          <w:p>
            <w:pPr>
              <w:tabs>
                <w:tab w:val="center" w:pos="2230"/>
              </w:tabs>
              <w:rPr>
                <w:rFonts w:hint="eastAsia" w:ascii="仿宋" w:hAnsi="仿宋" w:eastAsia="仿宋" w:cs="仿宋"/>
                <w:sz w:val="24"/>
                <w:szCs w:val="24"/>
              </w:rPr>
            </w:pPr>
            <w:r>
              <w:rPr>
                <w:rFonts w:hint="eastAsia" w:ascii="仿宋" w:hAnsi="仿宋" w:eastAsia="仿宋" w:cs="仿宋"/>
                <w:color w:val="000000"/>
                <w:sz w:val="24"/>
                <w:szCs w:val="24"/>
              </w:rPr>
              <w:t>使用计算机记账的纳税人提供</w:t>
            </w:r>
          </w:p>
        </w:tc>
        <w:tc>
          <w:tcPr>
            <w:tcW w:w="332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tabs>
                <w:tab w:val="left" w:pos="550"/>
              </w:tabs>
              <w:jc w:val="left"/>
              <w:rPr>
                <w:rFonts w:hint="eastAsia" w:ascii="仿宋" w:hAnsi="仿宋" w:eastAsia="仿宋" w:cs="仿宋"/>
                <w:color w:val="000000"/>
                <w:sz w:val="24"/>
                <w:szCs w:val="24"/>
              </w:rPr>
            </w:pPr>
          </w:p>
        </w:tc>
        <w:tc>
          <w:tcPr>
            <w:tcW w:w="568" w:type="dxa"/>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68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发票专用章印模（首次核定时提供）</w:t>
            </w:r>
          </w:p>
        </w:tc>
        <w:tc>
          <w:tcPr>
            <w:tcW w:w="1230"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988" w:type="dxa"/>
            <w:gridSpan w:val="4"/>
            <w:vAlign w:val="center"/>
          </w:tcPr>
          <w:p>
            <w:pPr>
              <w:tabs>
                <w:tab w:val="left" w:pos="603"/>
              </w:tabs>
              <w:jc w:val="left"/>
              <w:rPr>
                <w:rFonts w:hint="eastAsia" w:ascii="仿宋" w:hAnsi="仿宋" w:eastAsia="仿宋" w:cs="仿宋"/>
                <w:sz w:val="24"/>
                <w:szCs w:val="24"/>
              </w:rPr>
            </w:pPr>
            <w:r>
              <w:rPr>
                <w:rFonts w:hint="eastAsia" w:ascii="仿宋" w:hAnsi="仿宋" w:eastAsia="仿宋" w:cs="仿宋"/>
                <w:color w:val="000000"/>
                <w:sz w:val="24"/>
                <w:szCs w:val="24"/>
              </w:rPr>
              <w:t>首次核定时提供</w:t>
            </w:r>
          </w:p>
        </w:tc>
        <w:tc>
          <w:tcPr>
            <w:tcW w:w="3326" w:type="dxa"/>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711" w:type="dxa"/>
            <w:vMerge w:val="continue"/>
            <w:vAlign w:val="center"/>
          </w:tcPr>
          <w:p>
            <w:pPr>
              <w:tabs>
                <w:tab w:val="left" w:pos="550"/>
              </w:tabs>
              <w:jc w:val="left"/>
              <w:rPr>
                <w:rFonts w:hint="eastAsia" w:ascii="仿宋" w:hAnsi="仿宋" w:eastAsia="仿宋" w:cs="仿宋"/>
                <w:color w:val="000000"/>
                <w:sz w:val="24"/>
                <w:szCs w:val="24"/>
              </w:rPr>
            </w:pPr>
          </w:p>
        </w:tc>
        <w:tc>
          <w:tcPr>
            <w:tcW w:w="568" w:type="dxa"/>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685"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增值税税控系统最高开票限额《准予税务行政许可决定书》</w:t>
            </w:r>
          </w:p>
        </w:tc>
        <w:tc>
          <w:tcPr>
            <w:tcW w:w="1230"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33"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988" w:type="dxa"/>
            <w:gridSpan w:val="4"/>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仅使用增值税专用发票的纳税人提交</w:t>
            </w:r>
          </w:p>
        </w:tc>
        <w:tc>
          <w:tcPr>
            <w:tcW w:w="3326" w:type="dxa"/>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sz w:val="28"/>
          <w:szCs w:val="28"/>
        </w:rPr>
      </w:pPr>
      <w:r>
        <w:rPr>
          <w:rFonts w:hint="eastAsia"/>
          <w:b/>
          <w:bCs/>
          <w:sz w:val="36"/>
          <w:szCs w:val="36"/>
        </w:rPr>
        <w:t>“我要开面包店”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（时限：12个工作日或8个工作日）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193915" cy="4709160"/>
            <wp:effectExtent l="0" t="0" r="6985"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204956" cy="4716159"/>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 w:hAnsi="仿宋" w:eastAsia="仿宋" w:cs="仿宋"/>
          <w:sz w:val="32"/>
          <w:szCs w:val="32"/>
        </w:rPr>
        <w:t>2、</w:t>
      </w:r>
      <w:r>
        <w:rPr>
          <w:rFonts w:hint="eastAsia" w:ascii="仿宋_GB2312" w:hAnsi="仿宋_GB2312" w:eastAsia="仿宋_GB2312" w:cs="仿宋_GB2312"/>
          <w:bCs/>
          <w:sz w:val="32"/>
          <w:szCs w:val="32"/>
        </w:rPr>
        <w:t>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3"/>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3"/>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3"/>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营业执照2个工作日，食品经营许可证10个工作日(小餐饮经营经营许可证6个工作日)，户外广告许可证5个工作日，临时占用街道两侧和公共场地许可证5个工作日，建设工程消防设计审核及备案7个工作日</w:t>
      </w:r>
      <w:r>
        <w:rPr>
          <w:rFonts w:hint="eastAsia" w:ascii="仿宋_GB2312" w:hAnsi="仿宋_GB2312" w:eastAsia="仿宋_GB2312" w:cs="仿宋_GB2312"/>
          <w:sz w:val="32"/>
          <w:szCs w:val="32"/>
        </w:rPr>
        <w:t>，</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全流程承诺时限：12个工作日或8个工作日（不含材料补正、申请人装修、现场踏勘不通过提出整改等时间）。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hint="eastAsia"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ind w:firstLine="640" w:firstLineChars="200"/>
        <w:jc w:val="left"/>
        <w:rPr>
          <w:rFonts w:hint="eastAsia" w:ascii="仿宋_GB2312" w:hAnsi="仿宋_GB2312" w:eastAsia="仿宋_GB2312" w:cs="仿宋_GB2312"/>
          <w:color w:val="000000"/>
          <w:sz w:val="32"/>
          <w:szCs w:val="32"/>
          <w:shd w:val="clear" w:color="auto" w:fill="FFFFFF"/>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w:t>
      </w:r>
      <w:r>
        <w:rPr>
          <w:rFonts w:hint="eastAsia" w:ascii="仿宋" w:hAnsi="仿宋" w:eastAsia="仿宋" w:cs="仿宋_GB2312"/>
          <w:color w:val="000000"/>
          <w:sz w:val="32"/>
          <w:szCs w:val="32"/>
          <w:shd w:val="clear" w:color="auto" w:fill="FFFFFF"/>
          <w:lang w:val="en-US" w:eastAsia="zh-CN"/>
        </w:rPr>
        <w:t xml:space="preserve">  </w:t>
      </w:r>
      <w:r>
        <w:rPr>
          <w:rFonts w:hint="eastAsia" w:ascii="仿宋" w:hAnsi="仿宋" w:eastAsia="仿宋" w:cs="仿宋_GB2312"/>
          <w:color w:val="000000"/>
          <w:sz w:val="32"/>
          <w:szCs w:val="32"/>
          <w:shd w:val="clear" w:color="auto" w:fill="FFFFFF"/>
        </w:rPr>
        <w:t xml:space="preserve">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营业执照业务咨询：0730-6263497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小餐饮经营业务咨询：</w:t>
      </w:r>
      <w:r>
        <w:rPr>
          <w:rFonts w:hint="eastAsia" w:ascii="仿宋" w:hAnsi="仿宋" w:eastAsia="仿宋" w:cs="仿宋_GB2312"/>
          <w:color w:val="000000"/>
          <w:sz w:val="32"/>
          <w:szCs w:val="32"/>
        </w:rPr>
        <w:t>0730-6263497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城管业务咨询：0730-6263496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监督电话：12345  0730-6263175</w:t>
      </w:r>
    </w:p>
    <w:p>
      <w:pPr>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2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5"/>
        <w:gridCol w:w="2148"/>
        <w:gridCol w:w="1"/>
        <w:gridCol w:w="1352"/>
        <w:gridCol w:w="44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7" w:hRule="atLeast"/>
        </w:trPr>
        <w:tc>
          <w:tcPr>
            <w:tcW w:w="10020"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0" w:hRule="atLeast"/>
        </w:trPr>
        <w:tc>
          <w:tcPr>
            <w:tcW w:w="2035"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85" w:type="dxa"/>
            <w:gridSpan w:val="4"/>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9"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8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20"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8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8"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3"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84"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7" w:hRule="atLeast"/>
        </w:trPr>
        <w:tc>
          <w:tcPr>
            <w:tcW w:w="10020" w:type="dxa"/>
            <w:gridSpan w:val="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4" w:hRule="atLeast"/>
        </w:trPr>
        <w:tc>
          <w:tcPr>
            <w:tcW w:w="20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9" w:type="dxa"/>
            <w:gridSpan w:val="2"/>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2"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8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1"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8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1"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8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6"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3"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8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0" w:hRule="atLeast"/>
        </w:trPr>
        <w:tc>
          <w:tcPr>
            <w:tcW w:w="20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8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32" w:hRule="atLeast"/>
        </w:trPr>
        <w:tc>
          <w:tcPr>
            <w:tcW w:w="20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85" w:type="dxa"/>
            <w:gridSpan w:val="4"/>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hint="eastAsia" w:ascii="宋体" w:hAnsi="宋体"/>
                <w:color w:val="000000"/>
                <w:szCs w:val="21"/>
              </w:rPr>
              <w:t>公司盖章</w:t>
            </w:r>
          </w:p>
          <w:p>
            <w:pPr>
              <w:pStyle w:val="11"/>
              <w:adjustRightInd w:val="0"/>
              <w:snapToGrid w:val="0"/>
              <w:ind w:firstLine="8190" w:firstLineChars="3900"/>
              <w:rPr>
                <w:rFonts w:ascii="宋体" w:hAns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□董事长□执行董事□经理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2"/>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4"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tbl>
      <w:tblPr>
        <w:tblStyle w:val="6"/>
        <w:tblW w:w="1423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4"/>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p>
          <w:p>
            <w:pPr>
              <w:snapToGrid w:val="0"/>
              <w:spacing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Lines="50"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5"/>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43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91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93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00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99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98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97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9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95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94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90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89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88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87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86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85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02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01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43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920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919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18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917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916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915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14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913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912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11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910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09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08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07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2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2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22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21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925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926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927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928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929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bookmarkStart w:id="0" w:name="_GoBack"/>
      <w:bookmarkEnd w:id="0"/>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9B7CBE7"/>
    <w:multiLevelType w:val="singleLevel"/>
    <w:tmpl w:val="79B7CBE7"/>
    <w:lvl w:ilvl="0" w:tentative="0">
      <w:start w:val="1"/>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6227A31"/>
    <w:rsid w:val="000219C0"/>
    <w:rsid w:val="00026ACE"/>
    <w:rsid w:val="001327EC"/>
    <w:rsid w:val="001B5DF2"/>
    <w:rsid w:val="00201A74"/>
    <w:rsid w:val="0029286A"/>
    <w:rsid w:val="002951F1"/>
    <w:rsid w:val="002A4F2D"/>
    <w:rsid w:val="003A72F8"/>
    <w:rsid w:val="003D29E8"/>
    <w:rsid w:val="005001C7"/>
    <w:rsid w:val="005934DA"/>
    <w:rsid w:val="005D4E67"/>
    <w:rsid w:val="006B0640"/>
    <w:rsid w:val="006B6063"/>
    <w:rsid w:val="007D7BB8"/>
    <w:rsid w:val="00892163"/>
    <w:rsid w:val="008D79EE"/>
    <w:rsid w:val="00A5077B"/>
    <w:rsid w:val="00A67A4C"/>
    <w:rsid w:val="00AD7390"/>
    <w:rsid w:val="00C50804"/>
    <w:rsid w:val="00CB403B"/>
    <w:rsid w:val="00CC31FB"/>
    <w:rsid w:val="00DF60CA"/>
    <w:rsid w:val="00EA68F8"/>
    <w:rsid w:val="00F93908"/>
    <w:rsid w:val="032B7C43"/>
    <w:rsid w:val="037077A2"/>
    <w:rsid w:val="06C32321"/>
    <w:rsid w:val="07183FA4"/>
    <w:rsid w:val="08E74DF0"/>
    <w:rsid w:val="118D499B"/>
    <w:rsid w:val="11A83CB6"/>
    <w:rsid w:val="12803C57"/>
    <w:rsid w:val="130235FB"/>
    <w:rsid w:val="157D510A"/>
    <w:rsid w:val="16726C62"/>
    <w:rsid w:val="16F96BD1"/>
    <w:rsid w:val="18CE19EE"/>
    <w:rsid w:val="1A571F06"/>
    <w:rsid w:val="1BD52CE8"/>
    <w:rsid w:val="1E0B6378"/>
    <w:rsid w:val="1FC81EAC"/>
    <w:rsid w:val="201338FC"/>
    <w:rsid w:val="20932369"/>
    <w:rsid w:val="21137B4D"/>
    <w:rsid w:val="21CD1611"/>
    <w:rsid w:val="246412D7"/>
    <w:rsid w:val="27A45F21"/>
    <w:rsid w:val="2BC33508"/>
    <w:rsid w:val="2BD76E9A"/>
    <w:rsid w:val="2C1377C4"/>
    <w:rsid w:val="2D873498"/>
    <w:rsid w:val="2E6B4792"/>
    <w:rsid w:val="2F69173E"/>
    <w:rsid w:val="30050985"/>
    <w:rsid w:val="30722EA1"/>
    <w:rsid w:val="31552566"/>
    <w:rsid w:val="31D266B7"/>
    <w:rsid w:val="3255767F"/>
    <w:rsid w:val="333016A3"/>
    <w:rsid w:val="3367680C"/>
    <w:rsid w:val="33917B20"/>
    <w:rsid w:val="34A96D6E"/>
    <w:rsid w:val="356B39C5"/>
    <w:rsid w:val="36227A31"/>
    <w:rsid w:val="39651FF9"/>
    <w:rsid w:val="3A3E1AF4"/>
    <w:rsid w:val="3A877757"/>
    <w:rsid w:val="3D1F6CF8"/>
    <w:rsid w:val="3DD40727"/>
    <w:rsid w:val="3E1A07CA"/>
    <w:rsid w:val="3E324FAF"/>
    <w:rsid w:val="3EF55371"/>
    <w:rsid w:val="3F665D70"/>
    <w:rsid w:val="41C92B6D"/>
    <w:rsid w:val="41D3790F"/>
    <w:rsid w:val="42132860"/>
    <w:rsid w:val="42236523"/>
    <w:rsid w:val="436069B1"/>
    <w:rsid w:val="43B246C1"/>
    <w:rsid w:val="445D6E34"/>
    <w:rsid w:val="45A66ABA"/>
    <w:rsid w:val="45FF21C4"/>
    <w:rsid w:val="47A5318F"/>
    <w:rsid w:val="48171DBA"/>
    <w:rsid w:val="48C6456F"/>
    <w:rsid w:val="498E5427"/>
    <w:rsid w:val="4A5224F1"/>
    <w:rsid w:val="4A6E3706"/>
    <w:rsid w:val="4D4B7394"/>
    <w:rsid w:val="4EF91646"/>
    <w:rsid w:val="4F984E4B"/>
    <w:rsid w:val="514A3D99"/>
    <w:rsid w:val="51834CAE"/>
    <w:rsid w:val="5264722E"/>
    <w:rsid w:val="537E4808"/>
    <w:rsid w:val="54E0533E"/>
    <w:rsid w:val="5502056A"/>
    <w:rsid w:val="55FC771C"/>
    <w:rsid w:val="57374CB6"/>
    <w:rsid w:val="5862147A"/>
    <w:rsid w:val="59574F82"/>
    <w:rsid w:val="5C1A61F7"/>
    <w:rsid w:val="5CB94EFE"/>
    <w:rsid w:val="5D371ACD"/>
    <w:rsid w:val="5D4C378B"/>
    <w:rsid w:val="600A7515"/>
    <w:rsid w:val="60A25593"/>
    <w:rsid w:val="60D958EB"/>
    <w:rsid w:val="60EA00EB"/>
    <w:rsid w:val="63C368A1"/>
    <w:rsid w:val="63D01375"/>
    <w:rsid w:val="648B1DFF"/>
    <w:rsid w:val="653A6BCF"/>
    <w:rsid w:val="66554599"/>
    <w:rsid w:val="66A84F6A"/>
    <w:rsid w:val="66D04258"/>
    <w:rsid w:val="6B4F4916"/>
    <w:rsid w:val="6BEC3005"/>
    <w:rsid w:val="6CC36352"/>
    <w:rsid w:val="6DC1381F"/>
    <w:rsid w:val="71DA7147"/>
    <w:rsid w:val="727B4D7C"/>
    <w:rsid w:val="73940B12"/>
    <w:rsid w:val="73A50A49"/>
    <w:rsid w:val="73F47F2B"/>
    <w:rsid w:val="7403505E"/>
    <w:rsid w:val="74C20CB1"/>
    <w:rsid w:val="76421D07"/>
    <w:rsid w:val="76B81A28"/>
    <w:rsid w:val="770D17D4"/>
    <w:rsid w:val="777506A0"/>
    <w:rsid w:val="79176CFE"/>
    <w:rsid w:val="794448F3"/>
    <w:rsid w:val="7A16471E"/>
    <w:rsid w:val="7ACB4C5A"/>
    <w:rsid w:val="7AFD07D2"/>
    <w:rsid w:val="7F907E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9"/>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qFormat/>
    <w:uiPriority w:val="0"/>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Char"/>
    <w:basedOn w:val="7"/>
    <w:link w:val="3"/>
    <w:qFormat/>
    <w:uiPriority w:val="0"/>
    <w:rPr>
      <w:rFonts w:ascii="Calibri" w:hAnsi="Calibri"/>
      <w:kern w:val="2"/>
      <w:sz w:val="18"/>
      <w:szCs w:val="18"/>
    </w:rPr>
  </w:style>
  <w:style w:type="character" w:customStyle="1" w:styleId="18">
    <w:name w:val="页眉 Char"/>
    <w:basedOn w:val="7"/>
    <w:link w:val="5"/>
    <w:qFormat/>
    <w:uiPriority w:val="0"/>
    <w:rPr>
      <w:rFonts w:ascii="Calibri" w:hAnsi="Calibri"/>
      <w:kern w:val="2"/>
      <w:sz w:val="18"/>
      <w:szCs w:val="18"/>
    </w:rPr>
  </w:style>
  <w:style w:type="character" w:customStyle="1" w:styleId="19">
    <w:name w:val="正文文本缩进 2 Char"/>
    <w:basedOn w:val="7"/>
    <w:link w:val="2"/>
    <w:uiPriority w:val="0"/>
    <w:rPr>
      <w:szCs w:val="24"/>
    </w:rPr>
  </w:style>
  <w:style w:type="character" w:customStyle="1" w:styleId="20">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3370</Words>
  <Characters>19210</Characters>
  <Lines>160</Lines>
  <Paragraphs>45</Paragraphs>
  <TotalTime>1</TotalTime>
  <ScaleCrop>false</ScaleCrop>
  <LinksUpToDate>false</LinksUpToDate>
  <CharactersWithSpaces>22535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神秘</cp:lastModifiedBy>
  <dcterms:modified xsi:type="dcterms:W3CDTF">2019-06-29T06:12:19Z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