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“我要开茶楼”</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（个体工商户）</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5"/>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对照材料清单准备相应材料，确保材料齐全、填写完整、真实、有效，且符合法定要求；（二）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三、本服务规程旨在帮助您迅速了解开设茶楼的有关审批服务信息，实施清单的全部内容您可通过以下渠道获取详细信息：</w:t>
      </w:r>
    </w:p>
    <w:p>
      <w:pPr>
        <w:tabs>
          <w:tab w:val="left" w:pos="5370"/>
        </w:tabs>
        <w:ind w:firstLine="640" w:firstLineChars="200"/>
        <w:rPr>
          <w:rFonts w:ascii="仿宋_GB2312" w:hAnsi="仿宋_GB2312" w:eastAsia="仿宋_GB2312" w:cs="仿宋_GB2312"/>
          <w:color w:val="000000"/>
          <w:sz w:val="32"/>
          <w:szCs w:val="32"/>
        </w:rPr>
      </w:pPr>
      <w:r>
        <w:rPr>
          <w:rFonts w:ascii="仿宋_GB2312" w:hAnsi="Times New Roman" w:eastAsia="仿宋_GB2312"/>
          <w:color w:val="000000"/>
          <w:sz w:val="32"/>
          <w:szCs w:val="32"/>
        </w:rPr>
        <w:t>http://zwfw.hunan.gov.cn/hnvirtualhall/430626999000/jsp/index.jsp</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hint="eastAsia" w:ascii="方正小标宋简体" w:hAnsi="宋体" w:eastAsia="方正小标宋简体"/>
          <w:sz w:val="40"/>
          <w:szCs w:val="32"/>
        </w:rPr>
      </w:pPr>
    </w:p>
    <w:p>
      <w:pPr>
        <w:ind w:firstLine="2800" w:firstLineChars="700"/>
        <w:rPr>
          <w:rFonts w:ascii="方正小标宋简体" w:hAnsi="宋体" w:eastAsia="方正小标宋简体"/>
          <w:sz w:val="40"/>
          <w:szCs w:val="32"/>
        </w:rPr>
      </w:pPr>
    </w:p>
    <w:p>
      <w:pPr>
        <w:ind w:firstLine="2800" w:firstLineChars="700"/>
        <w:rPr>
          <w:rFonts w:hint="eastAsia" w:ascii="方正小标宋简体" w:hAnsi="宋体" w:eastAsia="方正小标宋简体"/>
          <w:sz w:val="40"/>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“我要开茶楼”</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“一次办”套餐服务规程指南</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“我要开茶楼”套餐服务</w:t>
      </w:r>
    </w:p>
    <w:p>
      <w:pPr>
        <w:rPr>
          <w:rFonts w:ascii="黑体" w:hAnsi="黑体" w:eastAsia="黑体" w:cs="宋体"/>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个体工商户</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50㎡以下办理小餐饮经营许可，50㎡以上办理食品经营许可</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（九）经营范围中涉及的其他后置许可经营项目的经营许可。</w:t>
      </w:r>
    </w:p>
    <w:p>
      <w:pPr>
        <w:rPr>
          <w:rFonts w:hint="eastAsia" w:ascii="黑体" w:hAnsi="黑体" w:eastAsia="黑体" w:cs="宋体"/>
          <w:b/>
          <w:bCs/>
          <w:sz w:val="32"/>
          <w:szCs w:val="32"/>
        </w:rPr>
      </w:pP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市场监管、城管、生态环境、住建、消防、税务等部门。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1、申请人必须是有经营能力的公民。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4、各功能区布局合理，能有效防止食品存放、操作过程中产生交叉污染。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5、具有专用餐饮具清洗消毒设施或者有符合规定的消毒措施。</w:t>
      </w:r>
    </w:p>
    <w:p>
      <w:pPr>
        <w:spacing w:line="560" w:lineRule="exact"/>
        <w:rPr>
          <w:rFonts w:ascii="仿宋_GB2312" w:hAnsi="仿宋_GB2312" w:eastAsia="仿宋_GB2312" w:cs="仿宋_GB2312"/>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570"/>
        <w:gridCol w:w="2715"/>
        <w:gridCol w:w="1245"/>
        <w:gridCol w:w="540"/>
        <w:gridCol w:w="105"/>
        <w:gridCol w:w="86"/>
        <w:gridCol w:w="3949"/>
        <w:gridCol w:w="92"/>
        <w:gridCol w:w="4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68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5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1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14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10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5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“我要开茶楼”套餐服务一次申请表单</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经营者身份证复印件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如经营者无法现场办理，须由委托代理人带经营者身份证原件和复印件，复印件由经营者签名，也可由代理人签名。</w:t>
            </w:r>
          </w:p>
        </w:tc>
        <w:tc>
          <w:tcPr>
            <w:tcW w:w="41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申请人办理登记前，需先行对经营者及委托代理人的身份信息实行实名验证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委托代理人证明</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经营者不能前来办理，委托办理的情形</w:t>
            </w:r>
          </w:p>
        </w:tc>
        <w:tc>
          <w:tcPr>
            <w:tcW w:w="41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经营者及代理人签名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代理人身份证（委托办理的提供）</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5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经营场所使用证明</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1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小餐饮经营许可证(50㎡以下办理)</w:t>
            </w:r>
          </w:p>
        </w:tc>
        <w:tc>
          <w:tcPr>
            <w:tcW w:w="5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5"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10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食品经营许可证(50㎡以上办理)</w:t>
            </w:r>
          </w:p>
        </w:tc>
        <w:tc>
          <w:tcPr>
            <w:tcW w:w="57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5"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vAlign w:val="center"/>
          </w:tcPr>
          <w:p>
            <w:pPr>
              <w:rPr>
                <w:rFonts w:hint="eastAsia" w:ascii="仿宋" w:hAnsi="仿宋" w:eastAsia="仿宋" w:cs="仿宋"/>
                <w:color w:val="000000"/>
                <w:sz w:val="24"/>
                <w:szCs w:val="24"/>
              </w:rPr>
            </w:pPr>
          </w:p>
        </w:tc>
        <w:tc>
          <w:tcPr>
            <w:tcW w:w="410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5"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vAlign w:val="center"/>
          </w:tcPr>
          <w:p>
            <w:pPr>
              <w:rPr>
                <w:rFonts w:hint="eastAsia" w:ascii="仿宋" w:hAnsi="仿宋" w:eastAsia="仿宋" w:cs="仿宋"/>
                <w:color w:val="000000"/>
                <w:sz w:val="24"/>
                <w:szCs w:val="24"/>
              </w:rPr>
            </w:pPr>
          </w:p>
        </w:tc>
        <w:tc>
          <w:tcPr>
            <w:tcW w:w="4101"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5"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10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5"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4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4101"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11" w:type="dxa"/>
            <w:gridSpan w:val="9"/>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现状图（实景图）</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140"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效果图</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140" w:type="dxa"/>
            <w:gridSpan w:val="3"/>
            <w:vAlign w:val="center"/>
          </w:tcPr>
          <w:p>
            <w:pPr>
              <w:rPr>
                <w:rFonts w:hint="eastAsia" w:ascii="仿宋" w:hAnsi="仿宋" w:eastAsia="仿宋" w:cs="仿宋"/>
                <w:sz w:val="24"/>
                <w:szCs w:val="24"/>
              </w:rPr>
            </w:pPr>
          </w:p>
        </w:tc>
        <w:tc>
          <w:tcPr>
            <w:tcW w:w="4101"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施工图</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140"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11" w:type="dxa"/>
            <w:gridSpan w:val="9"/>
            <w:vAlign w:val="center"/>
          </w:tcPr>
          <w:p>
            <w:pPr>
              <w:jc w:val="center"/>
              <w:rPr>
                <w:rFonts w:hint="eastAsia" w:ascii="仿宋" w:hAnsi="仿宋" w:eastAsia="仿宋" w:cs="仿宋"/>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现状图（实景图）</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14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2</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效果图</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140" w:type="dxa"/>
            <w:gridSpan w:val="3"/>
            <w:vAlign w:val="center"/>
          </w:tcPr>
          <w:p>
            <w:pPr>
              <w:rPr>
                <w:rFonts w:hint="eastAsia" w:ascii="仿宋" w:hAnsi="仿宋" w:eastAsia="仿宋" w:cs="仿宋"/>
                <w:sz w:val="24"/>
                <w:szCs w:val="24"/>
              </w:rPr>
            </w:pPr>
          </w:p>
        </w:tc>
        <w:tc>
          <w:tcPr>
            <w:tcW w:w="4101"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311" w:type="dxa"/>
            <w:gridSpan w:val="9"/>
            <w:vAlign w:val="center"/>
          </w:tcPr>
          <w:p>
            <w:pPr>
              <w:jc w:val="center"/>
              <w:rPr>
                <w:rFonts w:hint="eastAsia" w:ascii="仿宋" w:hAnsi="仿宋" w:eastAsia="仿宋" w:cs="仿宋"/>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设计单位资质证明文件</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645"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127" w:type="dxa"/>
            <w:gridSpan w:val="3"/>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4009"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2</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建设工程消防设计文件</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645"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127"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4009"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3</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申请人提交或政府部门内部核验</w:t>
            </w:r>
          </w:p>
        </w:tc>
        <w:tc>
          <w:tcPr>
            <w:tcW w:w="645"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127"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00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311" w:type="dxa"/>
            <w:gridSpan w:val="9"/>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715" w:type="dxa"/>
            <w:vAlign w:val="center"/>
          </w:tcPr>
          <w:p>
            <w:pPr>
              <w:rPr>
                <w:rFonts w:hint="eastAsia" w:ascii="仿宋" w:hAnsi="仿宋" w:eastAsia="仿宋" w:cs="仿宋"/>
                <w:sz w:val="24"/>
                <w:szCs w:val="24"/>
              </w:rPr>
            </w:pPr>
            <w:r>
              <w:rPr>
                <w:rFonts w:hint="eastAsia" w:ascii="仿宋" w:hAnsi="仿宋" w:eastAsia="仿宋" w:cs="仿宋"/>
                <w:sz w:val="24"/>
                <w:szCs w:val="24"/>
              </w:rPr>
              <w:t>建设工程竣工消防验收或备案申报表</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645"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127" w:type="dxa"/>
            <w:gridSpan w:val="3"/>
            <w:vAlign w:val="center"/>
          </w:tcPr>
          <w:p>
            <w:pPr>
              <w:rPr>
                <w:rFonts w:hint="eastAsia" w:ascii="仿宋" w:hAnsi="仿宋" w:eastAsia="仿宋" w:cs="仿宋"/>
                <w:sz w:val="24"/>
                <w:szCs w:val="24"/>
              </w:rPr>
            </w:pPr>
          </w:p>
        </w:tc>
        <w:tc>
          <w:tcPr>
            <w:tcW w:w="4009"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715" w:type="dxa"/>
            <w:vAlign w:val="center"/>
          </w:tcPr>
          <w:p>
            <w:pPr>
              <w:rPr>
                <w:rFonts w:hint="eastAsia" w:ascii="仿宋" w:hAnsi="仿宋" w:eastAsia="仿宋" w:cs="仿宋"/>
                <w:sz w:val="24"/>
                <w:szCs w:val="24"/>
              </w:rPr>
            </w:pPr>
            <w:r>
              <w:rPr>
                <w:rFonts w:hint="eastAsia" w:ascii="仿宋" w:hAnsi="仿宋" w:eastAsia="仿宋" w:cs="仿宋"/>
                <w:kern w:val="0"/>
                <w:sz w:val="24"/>
                <w:szCs w:val="24"/>
              </w:rPr>
              <w:t>工程竣工验收报告和有关消防设施的工程竣工图纸</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645"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127" w:type="dxa"/>
            <w:gridSpan w:val="3"/>
            <w:vAlign w:val="center"/>
          </w:tcPr>
          <w:p>
            <w:pPr>
              <w:rPr>
                <w:rFonts w:hint="eastAsia" w:ascii="仿宋" w:hAnsi="仿宋" w:eastAsia="仿宋" w:cs="仿宋"/>
                <w:sz w:val="24"/>
                <w:szCs w:val="24"/>
              </w:rPr>
            </w:pPr>
          </w:p>
        </w:tc>
        <w:tc>
          <w:tcPr>
            <w:tcW w:w="4009"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715" w:type="dxa"/>
            <w:vAlign w:val="center"/>
          </w:tcPr>
          <w:p>
            <w:pPr>
              <w:rPr>
                <w:rFonts w:hint="eastAsia" w:ascii="仿宋" w:hAnsi="仿宋" w:eastAsia="仿宋" w:cs="仿宋"/>
                <w:sz w:val="24"/>
                <w:szCs w:val="24"/>
              </w:rPr>
            </w:pPr>
            <w:r>
              <w:rPr>
                <w:rFonts w:hint="eastAsia" w:ascii="仿宋" w:hAnsi="仿宋" w:eastAsia="仿宋" w:cs="仿宋"/>
                <w:kern w:val="0"/>
                <w:sz w:val="24"/>
                <w:szCs w:val="24"/>
              </w:rPr>
              <w:t>消防产品质量合格证明文件</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645"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127" w:type="dxa"/>
            <w:gridSpan w:val="3"/>
            <w:vAlign w:val="center"/>
          </w:tcPr>
          <w:p>
            <w:pPr>
              <w:rPr>
                <w:rFonts w:hint="eastAsia" w:ascii="仿宋" w:hAnsi="仿宋" w:eastAsia="仿宋" w:cs="仿宋"/>
                <w:sz w:val="24"/>
                <w:szCs w:val="24"/>
              </w:rPr>
            </w:pPr>
          </w:p>
        </w:tc>
        <w:tc>
          <w:tcPr>
            <w:tcW w:w="4009"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715" w:type="dxa"/>
            <w:vAlign w:val="center"/>
          </w:tcPr>
          <w:p>
            <w:pPr>
              <w:rPr>
                <w:rFonts w:hint="eastAsia" w:ascii="仿宋" w:hAnsi="仿宋" w:eastAsia="仿宋" w:cs="仿宋"/>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645"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127" w:type="dxa"/>
            <w:gridSpan w:val="3"/>
            <w:vAlign w:val="center"/>
          </w:tcPr>
          <w:p>
            <w:pPr>
              <w:rPr>
                <w:rFonts w:hint="eastAsia" w:ascii="仿宋" w:hAnsi="仿宋" w:eastAsia="仿宋" w:cs="仿宋"/>
                <w:sz w:val="24"/>
                <w:szCs w:val="24"/>
              </w:rPr>
            </w:pPr>
          </w:p>
        </w:tc>
        <w:tc>
          <w:tcPr>
            <w:tcW w:w="4009"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2715" w:type="dxa"/>
            <w:vAlign w:val="center"/>
          </w:tcPr>
          <w:p>
            <w:pPr>
              <w:rPr>
                <w:rFonts w:hint="eastAsia" w:ascii="仿宋" w:hAnsi="仿宋" w:eastAsia="仿宋" w:cs="仿宋"/>
                <w:sz w:val="24"/>
                <w:szCs w:val="24"/>
              </w:rPr>
            </w:pPr>
            <w:r>
              <w:rPr>
                <w:rFonts w:hint="eastAsia" w:ascii="仿宋" w:hAnsi="仿宋" w:eastAsia="仿宋" w:cs="仿宋"/>
                <w:kern w:val="0"/>
                <w:sz w:val="24"/>
                <w:szCs w:val="24"/>
              </w:rPr>
              <w:t>消防设施检测合格证明文件</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645"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127" w:type="dxa"/>
            <w:gridSpan w:val="3"/>
            <w:vAlign w:val="center"/>
          </w:tcPr>
          <w:p>
            <w:pPr>
              <w:rPr>
                <w:rFonts w:hint="eastAsia" w:ascii="仿宋" w:hAnsi="仿宋" w:eastAsia="仿宋" w:cs="仿宋"/>
                <w:sz w:val="24"/>
                <w:szCs w:val="24"/>
              </w:rPr>
            </w:pPr>
          </w:p>
        </w:tc>
        <w:tc>
          <w:tcPr>
            <w:tcW w:w="4009"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2715" w:type="dxa"/>
            <w:vAlign w:val="center"/>
          </w:tcPr>
          <w:p>
            <w:pPr>
              <w:rPr>
                <w:rFonts w:hint="eastAsia" w:ascii="仿宋" w:hAnsi="仿宋" w:eastAsia="仿宋" w:cs="仿宋"/>
                <w:sz w:val="24"/>
                <w:szCs w:val="24"/>
              </w:rPr>
            </w:pPr>
            <w:r>
              <w:rPr>
                <w:rFonts w:hint="eastAsia" w:ascii="仿宋" w:hAnsi="仿宋" w:eastAsia="仿宋" w:cs="仿宋"/>
                <w:kern w:val="0"/>
                <w:sz w:val="24"/>
                <w:szCs w:val="24"/>
              </w:rPr>
              <w:t>施工、工程监理、检测单位的合法身份证明和资质等级证明文件</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645"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127" w:type="dxa"/>
            <w:gridSpan w:val="3"/>
            <w:vAlign w:val="center"/>
          </w:tcPr>
          <w:p>
            <w:pPr>
              <w:rPr>
                <w:rFonts w:hint="eastAsia" w:ascii="仿宋" w:hAnsi="仿宋" w:eastAsia="仿宋" w:cs="仿宋"/>
                <w:sz w:val="24"/>
                <w:szCs w:val="24"/>
              </w:rPr>
            </w:pPr>
          </w:p>
        </w:tc>
        <w:tc>
          <w:tcPr>
            <w:tcW w:w="4009"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公众聚集场所投入使用、营业前消防安全检查合格证</w:t>
            </w:r>
          </w:p>
        </w:tc>
        <w:tc>
          <w:tcPr>
            <w:tcW w:w="13311" w:type="dxa"/>
            <w:gridSpan w:val="9"/>
            <w:vAlign w:val="center"/>
          </w:tcPr>
          <w:p>
            <w:pPr>
              <w:jc w:val="center"/>
              <w:rPr>
                <w:rFonts w:hint="eastAsia" w:ascii="仿宋" w:hAnsi="仿宋" w:eastAsia="仿宋" w:cs="仿宋"/>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消防安全制度</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spacing w:line="240" w:lineRule="exact"/>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949"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加盖单位公章并经单位主要负责人签名</w:t>
            </w: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2</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灭火和应急疏散预案</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spacing w:line="240" w:lineRule="exact"/>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949"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加盖单位公章并经单位主要负责人签名</w:t>
            </w: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3</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员工岗前消防安全教育培训记录</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spacing w:line="240" w:lineRule="exact"/>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949"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4</w:t>
            </w:r>
          </w:p>
        </w:tc>
        <w:tc>
          <w:tcPr>
            <w:tcW w:w="2715"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建设工程消防验收合格或备案法律文书复印件</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949"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5</w:t>
            </w:r>
          </w:p>
        </w:tc>
        <w:tc>
          <w:tcPr>
            <w:tcW w:w="2715"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949" w:type="dxa"/>
            <w:vAlign w:val="center"/>
          </w:tcPr>
          <w:p>
            <w:pPr>
              <w:spacing w:line="240" w:lineRule="exact"/>
              <w:rPr>
                <w:rFonts w:hint="eastAsia" w:ascii="仿宋" w:hAnsi="仿宋" w:eastAsia="仿宋" w:cs="仿宋"/>
                <w:sz w:val="24"/>
                <w:szCs w:val="24"/>
              </w:rPr>
            </w:pP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6</w:t>
            </w:r>
          </w:p>
        </w:tc>
        <w:tc>
          <w:tcPr>
            <w:tcW w:w="2715" w:type="dxa"/>
            <w:vAlign w:val="center"/>
          </w:tcPr>
          <w:p>
            <w:pPr>
              <w:jc w:val="left"/>
              <w:rPr>
                <w:rFonts w:hint="eastAsia" w:ascii="仿宋" w:hAnsi="仿宋" w:eastAsia="仿宋" w:cs="仿宋"/>
                <w:sz w:val="24"/>
                <w:szCs w:val="24"/>
              </w:rPr>
            </w:pPr>
            <w:r>
              <w:rPr>
                <w:rFonts w:hint="eastAsia" w:ascii="仿宋" w:hAnsi="仿宋" w:eastAsia="仿宋" w:cs="仿宋"/>
                <w:color w:val="000000"/>
                <w:sz w:val="24"/>
                <w:szCs w:val="24"/>
              </w:rPr>
              <w:t>场所平面布置图</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949"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直观反映场所基本平面布置情况</w:t>
            </w: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7</w:t>
            </w:r>
          </w:p>
        </w:tc>
        <w:tc>
          <w:tcPr>
            <w:tcW w:w="271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949"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2715" w:type="dxa"/>
            <w:vAlign w:val="center"/>
          </w:tcPr>
          <w:p>
            <w:pPr>
              <w:rPr>
                <w:rFonts w:hint="eastAsia" w:ascii="仿宋" w:hAnsi="仿宋" w:eastAsia="仿宋" w:cs="仿宋"/>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办税服务厅</w:t>
            </w:r>
          </w:p>
        </w:tc>
        <w:tc>
          <w:tcPr>
            <w:tcW w:w="73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94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4101"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tabs>
                <w:tab w:val="left" w:pos="225"/>
                <w:tab w:val="center" w:pos="342"/>
              </w:tabs>
              <w:ind w:firstLine="240" w:firstLineChars="100"/>
              <w:jc w:val="left"/>
              <w:rPr>
                <w:rFonts w:hint="eastAsia" w:ascii="仿宋" w:hAnsi="仿宋" w:eastAsia="仿宋" w:cs="仿宋"/>
                <w:sz w:val="24"/>
                <w:szCs w:val="24"/>
              </w:rPr>
            </w:pPr>
            <w:r>
              <w:rPr>
                <w:rFonts w:hint="eastAsia" w:ascii="仿宋" w:hAnsi="仿宋" w:eastAsia="仿宋" w:cs="仿宋"/>
                <w:color w:val="000000"/>
                <w:sz w:val="24"/>
                <w:szCs w:val="24"/>
              </w:rPr>
              <w:t>2</w:t>
            </w:r>
          </w:p>
        </w:tc>
        <w:tc>
          <w:tcPr>
            <w:tcW w:w="2715" w:type="dxa"/>
            <w:vAlign w:val="center"/>
          </w:tcPr>
          <w:p>
            <w:pPr>
              <w:rPr>
                <w:rFonts w:hint="eastAsia" w:ascii="仿宋" w:hAnsi="仿宋" w:eastAsia="仿宋" w:cs="仿宋"/>
                <w:sz w:val="24"/>
                <w:szCs w:val="24"/>
              </w:rPr>
            </w:pPr>
            <w:r>
              <w:rPr>
                <w:rFonts w:hint="eastAsia" w:ascii="仿宋" w:hAnsi="仿宋" w:eastAsia="仿宋" w:cs="仿宋"/>
                <w:sz w:val="24"/>
                <w:szCs w:val="24"/>
              </w:rPr>
              <w:t>开户银行账户、账号开立证明复印件</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949" w:type="dxa"/>
            <w:vAlign w:val="center"/>
          </w:tcPr>
          <w:p>
            <w:pPr>
              <w:rPr>
                <w:rFonts w:hint="eastAsia" w:ascii="仿宋" w:hAnsi="仿宋" w:eastAsia="仿宋" w:cs="仿宋"/>
                <w:sz w:val="24"/>
                <w:szCs w:val="24"/>
              </w:rPr>
            </w:pPr>
          </w:p>
        </w:tc>
        <w:tc>
          <w:tcPr>
            <w:tcW w:w="4101"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3</w:t>
            </w:r>
          </w:p>
        </w:tc>
        <w:tc>
          <w:tcPr>
            <w:tcW w:w="271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纳税人财务、会计制度或纳税人财务、会计核算办法</w:t>
            </w:r>
          </w:p>
        </w:tc>
        <w:tc>
          <w:tcPr>
            <w:tcW w:w="124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949" w:type="dxa"/>
            <w:vAlign w:val="center"/>
          </w:tcPr>
          <w:p>
            <w:pPr>
              <w:tabs>
                <w:tab w:val="center" w:pos="2230"/>
              </w:tabs>
              <w:rPr>
                <w:rFonts w:hint="eastAsia" w:ascii="仿宋" w:hAnsi="仿宋" w:eastAsia="仿宋" w:cs="仿宋"/>
                <w:sz w:val="24"/>
                <w:szCs w:val="24"/>
              </w:rPr>
            </w:pPr>
          </w:p>
        </w:tc>
        <w:tc>
          <w:tcPr>
            <w:tcW w:w="4101"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jc w:val="center"/>
              <w:rPr>
                <w:rFonts w:hint="eastAsia" w:ascii="仿宋" w:hAnsi="仿宋" w:eastAsia="仿宋" w:cs="仿宋"/>
                <w:color w:val="000000"/>
                <w:sz w:val="24"/>
                <w:szCs w:val="24"/>
              </w:rPr>
            </w:pPr>
          </w:p>
        </w:tc>
        <w:tc>
          <w:tcPr>
            <w:tcW w:w="570" w:type="dxa"/>
            <w:vAlign w:val="center"/>
          </w:tcPr>
          <w:p>
            <w:pPr>
              <w:tabs>
                <w:tab w:val="left" w:pos="250"/>
              </w:tabs>
              <w:jc w:val="left"/>
              <w:rPr>
                <w:rFonts w:hint="eastAsia" w:ascii="仿宋" w:hAnsi="仿宋" w:eastAsia="仿宋" w:cs="仿宋"/>
                <w:sz w:val="24"/>
                <w:szCs w:val="24"/>
              </w:rPr>
            </w:pPr>
            <w:r>
              <w:rPr>
                <w:rFonts w:hint="eastAsia" w:ascii="仿宋" w:hAnsi="仿宋" w:eastAsia="仿宋" w:cs="仿宋"/>
                <w:color w:val="000000"/>
                <w:sz w:val="24"/>
                <w:szCs w:val="24"/>
              </w:rPr>
              <w:tab/>
            </w:r>
            <w:r>
              <w:rPr>
                <w:rFonts w:hint="eastAsia" w:ascii="仿宋" w:hAnsi="仿宋" w:eastAsia="仿宋" w:cs="仿宋"/>
                <w:color w:val="000000"/>
                <w:sz w:val="24"/>
                <w:szCs w:val="24"/>
              </w:rPr>
              <w:t>4</w:t>
            </w:r>
          </w:p>
        </w:tc>
        <w:tc>
          <w:tcPr>
            <w:tcW w:w="271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财务会计核算软件、使用说明书原件及复印件</w:t>
            </w:r>
          </w:p>
        </w:tc>
        <w:tc>
          <w:tcPr>
            <w:tcW w:w="124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jc w:val="center"/>
              <w:rPr>
                <w:rFonts w:hint="eastAsia" w:ascii="仿宋" w:hAnsi="仿宋" w:eastAsia="仿宋" w:cs="仿宋"/>
                <w:sz w:val="24"/>
                <w:szCs w:val="24"/>
              </w:rPr>
            </w:pPr>
          </w:p>
        </w:tc>
        <w:tc>
          <w:tcPr>
            <w:tcW w:w="3949" w:type="dxa"/>
            <w:vAlign w:val="center"/>
          </w:tcPr>
          <w:p>
            <w:pPr>
              <w:tabs>
                <w:tab w:val="center" w:pos="2230"/>
              </w:tabs>
              <w:rPr>
                <w:rFonts w:hint="eastAsia" w:ascii="仿宋" w:hAnsi="仿宋" w:eastAsia="仿宋" w:cs="仿宋"/>
                <w:sz w:val="24"/>
                <w:szCs w:val="24"/>
              </w:rPr>
            </w:pPr>
            <w:r>
              <w:rPr>
                <w:rFonts w:hint="eastAsia" w:ascii="仿宋" w:hAnsi="仿宋" w:eastAsia="仿宋" w:cs="仿宋"/>
                <w:color w:val="000000"/>
                <w:sz w:val="24"/>
                <w:szCs w:val="24"/>
              </w:rPr>
              <w:t>使用计算机记账的纳税人提供</w:t>
            </w:r>
          </w:p>
        </w:tc>
        <w:tc>
          <w:tcPr>
            <w:tcW w:w="4101"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tabs>
                <w:tab w:val="left" w:pos="550"/>
              </w:tabs>
              <w:jc w:val="left"/>
              <w:rPr>
                <w:rFonts w:hint="eastAsia" w:ascii="仿宋" w:hAnsi="仿宋" w:eastAsia="仿宋" w:cs="仿宋"/>
                <w:color w:val="000000"/>
                <w:sz w:val="24"/>
                <w:szCs w:val="24"/>
              </w:rPr>
            </w:pPr>
          </w:p>
        </w:tc>
        <w:tc>
          <w:tcPr>
            <w:tcW w:w="570" w:type="dxa"/>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5</w:t>
            </w:r>
          </w:p>
        </w:tc>
        <w:tc>
          <w:tcPr>
            <w:tcW w:w="271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发票专用章印模（首次核定时提供）</w:t>
            </w:r>
          </w:p>
        </w:tc>
        <w:tc>
          <w:tcPr>
            <w:tcW w:w="124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 xml:space="preserve">  1</w:t>
            </w:r>
          </w:p>
        </w:tc>
        <w:tc>
          <w:tcPr>
            <w:tcW w:w="3949" w:type="dxa"/>
            <w:vAlign w:val="center"/>
          </w:tcPr>
          <w:p>
            <w:pPr>
              <w:tabs>
                <w:tab w:val="left" w:pos="603"/>
              </w:tabs>
              <w:jc w:val="left"/>
              <w:rPr>
                <w:rFonts w:hint="eastAsia" w:ascii="仿宋" w:hAnsi="仿宋" w:eastAsia="仿宋" w:cs="仿宋"/>
                <w:sz w:val="24"/>
                <w:szCs w:val="24"/>
              </w:rPr>
            </w:pPr>
            <w:r>
              <w:rPr>
                <w:rFonts w:hint="eastAsia" w:ascii="仿宋" w:hAnsi="仿宋" w:eastAsia="仿宋" w:cs="仿宋"/>
                <w:color w:val="000000"/>
                <w:sz w:val="24"/>
                <w:szCs w:val="24"/>
              </w:rPr>
              <w:t>首次核定时提供</w:t>
            </w:r>
          </w:p>
        </w:tc>
        <w:tc>
          <w:tcPr>
            <w:tcW w:w="4101" w:type="dxa"/>
            <w:gridSpan w:val="2"/>
            <w:vAlign w:val="center"/>
          </w:tcPr>
          <w:p>
            <w:pPr>
              <w:tabs>
                <w:tab w:val="left" w:pos="550"/>
              </w:tabs>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vAlign w:val="center"/>
          </w:tcPr>
          <w:p>
            <w:pPr>
              <w:tabs>
                <w:tab w:val="left" w:pos="550"/>
              </w:tabs>
              <w:jc w:val="left"/>
              <w:rPr>
                <w:rFonts w:hint="eastAsia" w:ascii="仿宋" w:hAnsi="仿宋" w:eastAsia="仿宋" w:cs="仿宋"/>
                <w:color w:val="000000"/>
                <w:sz w:val="24"/>
                <w:szCs w:val="24"/>
              </w:rPr>
            </w:pPr>
          </w:p>
        </w:tc>
        <w:tc>
          <w:tcPr>
            <w:tcW w:w="570" w:type="dxa"/>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6</w:t>
            </w:r>
          </w:p>
        </w:tc>
        <w:tc>
          <w:tcPr>
            <w:tcW w:w="271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增值税税控系统最高开票限额《准予税务行政许可决定书》</w:t>
            </w:r>
          </w:p>
        </w:tc>
        <w:tc>
          <w:tcPr>
            <w:tcW w:w="124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731"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 xml:space="preserve">  1</w:t>
            </w:r>
          </w:p>
        </w:tc>
        <w:tc>
          <w:tcPr>
            <w:tcW w:w="3949"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仅使用增值税专用发票的纳税人提交</w:t>
            </w:r>
          </w:p>
        </w:tc>
        <w:tc>
          <w:tcPr>
            <w:tcW w:w="4101" w:type="dxa"/>
            <w:gridSpan w:val="2"/>
            <w:vAlign w:val="center"/>
          </w:tcPr>
          <w:p>
            <w:pPr>
              <w:tabs>
                <w:tab w:val="left" w:pos="550"/>
              </w:tabs>
              <w:jc w:val="left"/>
              <w:rPr>
                <w:rFonts w:hint="eastAsia" w:ascii="仿宋" w:hAnsi="仿宋" w:eastAsia="仿宋" w:cs="仿宋"/>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sz w:val="28"/>
          <w:szCs w:val="28"/>
        </w:rPr>
      </w:pPr>
      <w:r>
        <w:rPr>
          <w:rFonts w:hint="eastAsia"/>
          <w:b/>
          <w:bCs/>
          <w:sz w:val="36"/>
          <w:szCs w:val="36"/>
        </w:rPr>
        <w:t>“我要开茶楼”</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（时限：12个工作日或10个工作日）</w:t>
      </w:r>
    </w:p>
    <w:p>
      <w:pPr>
        <w:rPr>
          <w:rFonts w:cs="Calibri"/>
          <w:sz w:val="32"/>
          <w:szCs w:val="32"/>
        </w:rPr>
      </w:pPr>
    </w:p>
    <w:p>
      <w:pPr>
        <w:jc w:val="center"/>
        <w:rPr>
          <w:rFonts w:cs="Calibri"/>
          <w:sz w:val="32"/>
          <w:szCs w:val="32"/>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6583680" cy="4533900"/>
            <wp:effectExtent l="0" t="0" r="762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595216" cy="4541767"/>
                    </a:xfrm>
                    <a:prstGeom prst="rect">
                      <a:avLst/>
                    </a:prstGeom>
                    <a:noFill/>
                    <a:ln>
                      <a:noFill/>
                    </a:ln>
                  </pic:spPr>
                </pic:pic>
              </a:graphicData>
            </a:graphic>
          </wp:inline>
        </w:drawing>
      </w:r>
    </w:p>
    <w:p>
      <w:pPr>
        <w:rPr>
          <w:rFonts w:cs="Calibri"/>
          <w:sz w:val="32"/>
          <w:szCs w:val="32"/>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 w:hAnsi="仿宋" w:eastAsia="仿宋" w:cs="仿宋"/>
          <w:sz w:val="32"/>
          <w:szCs w:val="32"/>
        </w:rPr>
        <w:t>2、</w:t>
      </w:r>
      <w:r>
        <w:rPr>
          <w:rFonts w:hint="eastAsia" w:ascii="仿宋_GB2312" w:hAnsi="仿宋_GB2312" w:eastAsia="仿宋_GB2312" w:cs="仿宋_GB2312"/>
          <w:bCs/>
          <w:sz w:val="32"/>
          <w:szCs w:val="32"/>
        </w:rPr>
        <w:t>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color w:val="000000"/>
          <w:sz w:val="32"/>
          <w:szCs w:val="32"/>
        </w:rPr>
        <w:t>http://218.77.58.140:8380/app/Login.html</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）进行消防设计申报。</w:t>
      </w:r>
    </w:p>
    <w:p>
      <w:pPr>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8"/>
        <w:ind w:firstLine="640"/>
        <w:rPr>
          <w:rFonts w:ascii="仿宋" w:hAnsi="仿宋" w:eastAsia="仿宋"/>
          <w:sz w:val="32"/>
          <w:szCs w:val="32"/>
        </w:rPr>
      </w:pPr>
      <w:r>
        <w:rPr>
          <w:rFonts w:hint="eastAsia" w:ascii="仿宋" w:hAnsi="仿宋" w:eastAsia="仿宋"/>
          <w:sz w:val="32"/>
          <w:szCs w:val="32"/>
        </w:rPr>
        <w:t>8、纳税人办理发票票种核定时，由税务机关出具给纳税人的《税务事项通知书》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8"/>
        <w:ind w:firstLine="640"/>
        <w:rPr>
          <w:rFonts w:ascii="仿宋_GB2312" w:hAnsi="仿宋_GB2312" w:eastAsia="仿宋_GB2312"/>
          <w:sz w:val="32"/>
          <w:szCs w:val="32"/>
        </w:rPr>
      </w:pPr>
      <w:r>
        <w:rPr>
          <w:rFonts w:hint="eastAsia" w:ascii="仿宋_GB2312" w:hAnsi="仿宋_GB2312" w:eastAsia="仿宋_GB2312" w:cs="仿宋_GB2312"/>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8"/>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0、纳税人取得由服务单位开具的税控设备销售发票以及相关的技术维护费发票（首次购买），可以按照发票票面的价税合计全额，抵减增值税税款，不足抵减的可结转下期继续抵减。</w:t>
      </w:r>
    </w:p>
    <w:p>
      <w:pPr>
        <w:pStyle w:val="1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12、通过湖南省电子税务局自行申领发票的纳税人，可选择通过邮寄、办税服务厅领取、办税自助终端领取三种方式取得发票，并通过开票软件自行下载发票领用信息。</w:t>
      </w:r>
    </w:p>
    <w:p>
      <w:pPr>
        <w:pStyle w:val="1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13、申请人自行登录网站进行权限内建设项目环境影响登记表备案，步骤：</w:t>
      </w:r>
    </w:p>
    <w:p>
      <w:pPr>
        <w:pStyle w:val="1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p>
    <w:p>
      <w:pPr>
        <w:pStyle w:val="1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（3）填报完成后点击上传，然后自行下载打印加盖申请人企业公章即可（自行保存）</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营业执照2个工作日，食品经营许可证10个工作日(小餐饮经营经营许可证6个工作日)，户外广告许可证5个工作日，临时占用街道两侧和公共场地许可证5个工作日，建设工程消防设计审核及备案7个工作日</w:t>
      </w:r>
      <w:r>
        <w:rPr>
          <w:rFonts w:hint="eastAsia" w:ascii="仿宋_GB2312" w:hAnsi="仿宋_GB2312" w:eastAsia="仿宋_GB2312" w:cs="仿宋_GB2312"/>
          <w:sz w:val="32"/>
          <w:szCs w:val="32"/>
        </w:rPr>
        <w:t>，公众聚集场所投入使用、营业前消防安全检查合格证8个工作日，</w:t>
      </w:r>
      <w:r>
        <w:rPr>
          <w:rFonts w:hint="eastAsia" w:ascii="仿宋" w:hAnsi="仿宋" w:eastAsia="仿宋"/>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全流程承诺时限：12个工作日或10个工作日（不含材料补正、申请人装修、现场踏勘不通过提出整改等时间）。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建设工程项目：0.5元/日/㎡；2.其它项目：1元/日/㎡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下午14:00—17:00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营业执照业务咨询：0730-6263497</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小餐饮经营业务咨询：</w:t>
      </w:r>
      <w:r>
        <w:rPr>
          <w:rFonts w:hint="eastAsia" w:ascii="仿宋" w:hAnsi="仿宋" w:eastAsia="仿宋" w:cs="仿宋_GB2312"/>
          <w:color w:val="000000"/>
          <w:sz w:val="32"/>
          <w:szCs w:val="32"/>
        </w:rPr>
        <w:t>0730-6263497</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城管业务咨询：0730-6263496</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生态环境业务咨询：0730-</w:t>
      </w:r>
      <w:r>
        <w:rPr>
          <w:rFonts w:hint="eastAsia" w:ascii="仿宋_GB2312" w:hAnsi="仿宋_GB2312" w:eastAsia="仿宋_GB2312" w:cs="仿宋_GB2312"/>
          <w:color w:val="000000"/>
          <w:sz w:val="32"/>
          <w:szCs w:val="32"/>
          <w:shd w:val="clear" w:color="auto" w:fill="FFFFFF"/>
          <w:lang w:val="en-US" w:eastAsia="zh-CN"/>
        </w:rPr>
        <w:t>6223589</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消防业务咨询：</w:t>
      </w:r>
      <w:r>
        <w:rPr>
          <w:rFonts w:hint="eastAsia" w:ascii="仿宋" w:hAnsi="仿宋" w:eastAsia="仿宋" w:cs="仿宋_GB2312"/>
          <w:color w:val="000000"/>
          <w:sz w:val="32"/>
          <w:szCs w:val="32"/>
        </w:rPr>
        <w:t>0730-6303002</w:t>
      </w:r>
    </w:p>
    <w:p>
      <w:pPr>
        <w:rPr>
          <w:rFonts w:hint="eastAsia" w:ascii="仿宋" w:hAnsi="仿宋" w:eastAsia="仿宋" w:cs="仿宋_GB2312"/>
          <w:color w:val="000000"/>
          <w:sz w:val="32"/>
          <w:szCs w:val="32"/>
        </w:rPr>
      </w:pPr>
      <w:r>
        <w:rPr>
          <w:rFonts w:hint="eastAsia" w:ascii="仿宋" w:hAnsi="仿宋" w:eastAsia="仿宋" w:cs="仿宋_GB2312"/>
          <w:color w:val="000000"/>
          <w:sz w:val="32"/>
          <w:szCs w:val="32"/>
        </w:rPr>
        <w:t>监督电话：12345  0730-6263175</w:t>
      </w: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rPr>
          <w:rFonts w:hint="eastAsia" w:ascii="仿宋" w:hAnsi="仿宋" w:eastAsia="仿宋" w:cs="仿宋_GB2312"/>
          <w:color w:val="000000"/>
          <w:sz w:val="32"/>
          <w:szCs w:val="32"/>
        </w:rPr>
      </w:pPr>
    </w:p>
    <w:p>
      <w:pPr>
        <w:jc w:val="center"/>
        <w:rPr>
          <w:b/>
          <w:sz w:val="36"/>
          <w:szCs w:val="36"/>
        </w:rPr>
      </w:pPr>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名称</w:t>
            </w:r>
          </w:p>
        </w:tc>
        <w:tc>
          <w:tcPr>
            <w:tcW w:w="6974" w:type="dxa"/>
            <w:gridSpan w:val="7"/>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姓名</w:t>
            </w:r>
          </w:p>
        </w:tc>
        <w:tc>
          <w:tcPr>
            <w:tcW w:w="1080" w:type="dxa"/>
            <w:vAlign w:val="center"/>
          </w:tcPr>
          <w:p>
            <w:pPr>
              <w:rPr>
                <w:rFonts w:ascii="宋体" w:hAnsi="宋体"/>
                <w:szCs w:val="21"/>
              </w:rPr>
            </w:pPr>
          </w:p>
        </w:tc>
        <w:tc>
          <w:tcPr>
            <w:tcW w:w="1080" w:type="dxa"/>
            <w:gridSpan w:val="3"/>
            <w:vAlign w:val="center"/>
          </w:tcPr>
          <w:p>
            <w:pPr>
              <w:rPr>
                <w:rFonts w:ascii="宋体"/>
                <w:szCs w:val="21"/>
              </w:rPr>
            </w:pPr>
            <w:r>
              <w:rPr>
                <w:rFonts w:hint="eastAsia" w:ascii="宋体" w:hAnsi="宋体"/>
                <w:szCs w:val="21"/>
              </w:rPr>
              <w:t>性别</w:t>
            </w:r>
          </w:p>
        </w:tc>
        <w:tc>
          <w:tcPr>
            <w:tcW w:w="1260" w:type="dxa"/>
            <w:vAlign w:val="center"/>
          </w:tcPr>
          <w:p>
            <w:pPr>
              <w:rPr>
                <w:rFonts w:ascii="宋体"/>
                <w:color w:val="0000FF"/>
                <w:szCs w:val="21"/>
              </w:rPr>
            </w:pPr>
          </w:p>
        </w:tc>
        <w:tc>
          <w:tcPr>
            <w:tcW w:w="2114" w:type="dxa"/>
            <w:vMerge w:val="restart"/>
            <w:vAlign w:val="center"/>
          </w:tcPr>
          <w:p>
            <w:pPr>
              <w:jc w:val="center"/>
              <w:rPr>
                <w:rFonts w:ascii="宋体"/>
                <w:szCs w:val="21"/>
              </w:rPr>
            </w:pPr>
            <w:r>
              <w:rPr>
                <w:rFonts w:hint="eastAsia" w:ascii="宋体" w:hAnsi="宋体"/>
                <w:szCs w:val="21"/>
              </w:rPr>
              <w:t>照片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住所</w:t>
            </w:r>
          </w:p>
        </w:tc>
        <w:tc>
          <w:tcPr>
            <w:tcW w:w="3420" w:type="dxa"/>
            <w:gridSpan w:val="5"/>
            <w:vAlign w:val="center"/>
          </w:tcPr>
          <w:p>
            <w:pPr>
              <w:jc w:val="center"/>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p>
        </w:tc>
        <w:tc>
          <w:tcPr>
            <w:tcW w:w="1080" w:type="dxa"/>
            <w:gridSpan w:val="3"/>
            <w:vAlign w:val="center"/>
          </w:tcPr>
          <w:p>
            <w:pPr>
              <w:rPr>
                <w:rFonts w:ascii="宋体"/>
                <w:szCs w:val="21"/>
              </w:rPr>
            </w:pPr>
            <w:r>
              <w:rPr>
                <w:rFonts w:hint="eastAsia" w:ascii="宋体" w:hAnsi="宋体"/>
                <w:szCs w:val="21"/>
              </w:rPr>
              <w:t>民族</w:t>
            </w:r>
          </w:p>
        </w:tc>
        <w:tc>
          <w:tcPr>
            <w:tcW w:w="1260" w:type="dxa"/>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p>
          <w:p>
            <w:pPr>
              <w:ind w:firstLine="420" w:firstLineChars="200"/>
            </w:pPr>
          </w:p>
          <w:p>
            <w:pPr>
              <w:ind w:firstLine="420" w:firstLineChars="200"/>
            </w:pPr>
          </w:p>
          <w:p/>
          <w:p>
            <w:pPr>
              <w:ind w:firstLine="6615" w:firstLineChars="3150"/>
              <w:rPr>
                <w:rFonts w:ascii="宋体"/>
                <w:szCs w:val="21"/>
              </w:rPr>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p>
    <w:p>
      <w:pPr>
        <w:spacing w:line="420" w:lineRule="exact"/>
        <w:ind w:firstLine="480" w:firstLineChars="200"/>
        <w:rPr>
          <w:rFonts w:ascii="宋体" w:hAnsi="宋体"/>
          <w:sz w:val="24"/>
        </w:rPr>
      </w:pPr>
      <w:r>
        <w:rPr>
          <w:rFonts w:hint="eastAsia" w:ascii="宋体" w:hAnsi="宋体"/>
          <w:sz w:val="24"/>
        </w:rPr>
        <w:t>委托代理人姓名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sectPr>
          <w:footerReference r:id="rId4" w:type="default"/>
          <w:pgSz w:w="11906" w:h="16838"/>
          <w:pgMar w:top="1440" w:right="1803" w:bottom="1440" w:left="1803" w:header="851" w:footer="992" w:gutter="0"/>
          <w:cols w:space="720" w:num="1"/>
          <w:docGrid w:type="lines" w:linePitch="319" w:charSpace="0"/>
        </w:sectPr>
      </w:pPr>
      <w:r>
        <w:rPr>
          <w:rFonts w:hint="eastAsia" w:ascii="宋体" w:hAnsi="宋体"/>
        </w:rPr>
        <w:t xml:space="preserve">意”后的 □ 中√。 </w:t>
      </w:r>
    </w:p>
    <w:p>
      <w:pPr>
        <w:rPr>
          <w:rFonts w:ascii="宋体" w:hAnsi="宋体"/>
        </w:rPr>
      </w:pPr>
      <w:r>
        <w:rPr>
          <w:rFonts w:hint="eastAsia" w:ascii="宋体" w:hAnsi="宋体"/>
        </w:rPr>
        <w:t xml:space="preserve">     </w:t>
      </w: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5"/>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4"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p>
          <w:p>
            <w:pPr>
              <w:snapToGrid w:val="0"/>
              <w:spacing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Lines="50"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284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2041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2043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2050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2049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2048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2047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2046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2045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2044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2042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2040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2039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2038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2037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2036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2035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2052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2051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283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9" o:spid="_x0000_s1068" o:spt="202" type="#_x0000_t202" style="position:absolute;left:0pt;margin-left:377.9pt;margin-top:6.75pt;height:18.45pt;width:18.45pt;z-index:252069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DJqUS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2068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9a+A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KQf31r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2067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1" o:spt="202" type="#_x0000_t202" style="position:absolute;left:0pt;margin-left:311.7pt;margin-top:6.55pt;height:18.45pt;width:18.45pt;z-index:252066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WLiD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8" o:spid="_x0000_s1072" o:spt="202" type="#_x0000_t202" style="position:absolute;left:0pt;margin-left:289.85pt;margin-top:6.55pt;height:18.45pt;width:18.45pt;z-index:252065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w++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HGW7D75AQAA8w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9" o:spid="_x0000_s1073" o:spt="202" type="#_x0000_t202" style="position:absolute;left:0pt;margin-left:267.6pt;margin-top:6.45pt;height:18.45pt;width:18.45pt;z-index:252064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KtQYW/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0" o:spid="_x0000_s1074" o:spt="202" type="#_x0000_t202" style="position:absolute;left:0pt;margin-left:245.6pt;margin-top:6.45pt;height:18.45pt;width:18.45pt;z-index:252063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fp+AEAAPMDAAAOAAAAZHJzL2Uyb0RvYy54bWysU0uOEzEQ3SNxB8t70p3ODI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1" o:spid="_x0000_s1075" o:spt="202" type="#_x0000_t202" style="position:absolute;left:0pt;margin-left:223.35pt;margin-top:6.35pt;height:18.45pt;width:18.45pt;z-index:252062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Baz84z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2" o:spid="_x0000_s1076" o:spt="202" type="#_x0000_t202" style="position:absolute;left:0pt;margin-left:200.85pt;margin-top:6.3pt;height:18.45pt;width:18.45pt;z-index:252061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2060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34" o:spid="_x0000_s1078" o:spt="202" type="#_x0000_t202" style="position:absolute;left:0pt;margin-left:156.9pt;margin-top:6.2pt;height:18.45pt;width:18.45pt;z-index:252059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GD+p6X4AQAA8w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5" o:spid="_x0000_s1079" o:spt="202" type="#_x0000_t202" style="position:absolute;left:0pt;margin-left:134.65pt;margin-top:6.1pt;height:18.45pt;width:18.45pt;z-index:252058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PA+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Du8U8D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2057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2056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2073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2072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2071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2070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6" o:spid="_x0000_s1090" o:spt="32" type="#_x0000_t32" style="position:absolute;left:0pt;margin-left:58.75pt;margin-top:18.1pt;height:0pt;width:217.2pt;z-index:2520750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FXxrDP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43" o:spid="_x0000_s1089" o:spt="32" type="#_x0000_t32" style="position:absolute;left:0pt;margin-left:50.5pt;margin-top:16.45pt;height:0pt;width:225.45pt;z-index:2520760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rMegKOsBAACi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44" o:spid="_x0000_s1088" o:spt="32" type="#_x0000_t32" style="position:absolute;left:0pt;margin-left:144.25pt;margin-top:18.55pt;height:0pt;width:104.3pt;z-index:2520770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ESSey+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45" o:spid="_x0000_s1087" o:spt="32" type="#_x0000_t32" style="position:absolute;left:0pt;margin-left:313.05pt;margin-top:17.05pt;height:0pt;width:142.45pt;z-index:2520780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Jo6gEAAKIDAAAOAAAAZHJzL2Uyb0RvYy54bWysU0uOEzEQ3SNxB8t70umI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O3FyaO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46" o:spid="_x0000_s1086" o:spt="32" type="#_x0000_t32" style="position:absolute;left:0pt;margin-left:50.5pt;margin-top:17.65pt;height:0pt;width:131.6pt;z-index:2520791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0NSMle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20"/>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7"/>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
      <w:pPr>
        <w:ind w:firstLine="1470" w:firstLineChars="700"/>
        <w:rPr>
          <w:rFonts w:ascii="宋体" w:hAnsi="宋体"/>
        </w:rPr>
      </w:pPr>
      <w:bookmarkStart w:id="0" w:name="_GoBack"/>
      <w:bookmarkEnd w:id="0"/>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9B7CBE7"/>
    <w:multiLevelType w:val="singleLevel"/>
    <w:tmpl w:val="79B7CBE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CC3D8F"/>
    <w:rsid w:val="0001236C"/>
    <w:rsid w:val="00025D70"/>
    <w:rsid w:val="00030FB0"/>
    <w:rsid w:val="00043399"/>
    <w:rsid w:val="000450E3"/>
    <w:rsid w:val="00053B56"/>
    <w:rsid w:val="0007413A"/>
    <w:rsid w:val="00077DBC"/>
    <w:rsid w:val="000A3FB6"/>
    <w:rsid w:val="000A7254"/>
    <w:rsid w:val="000B1F04"/>
    <w:rsid w:val="000B44BF"/>
    <w:rsid w:val="000C1824"/>
    <w:rsid w:val="000C58FD"/>
    <w:rsid w:val="000D0FD3"/>
    <w:rsid w:val="000D2400"/>
    <w:rsid w:val="000E1432"/>
    <w:rsid w:val="000F081B"/>
    <w:rsid w:val="000F2316"/>
    <w:rsid w:val="00113090"/>
    <w:rsid w:val="00151BA5"/>
    <w:rsid w:val="00161C20"/>
    <w:rsid w:val="001772DB"/>
    <w:rsid w:val="00190CCA"/>
    <w:rsid w:val="001E09F4"/>
    <w:rsid w:val="001E48FB"/>
    <w:rsid w:val="001E538F"/>
    <w:rsid w:val="001F75E3"/>
    <w:rsid w:val="0027695F"/>
    <w:rsid w:val="00280B5A"/>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A02E8"/>
    <w:rsid w:val="004D2A18"/>
    <w:rsid w:val="004E4D9A"/>
    <w:rsid w:val="004F407A"/>
    <w:rsid w:val="005240E6"/>
    <w:rsid w:val="00531F07"/>
    <w:rsid w:val="005374FF"/>
    <w:rsid w:val="00554D6E"/>
    <w:rsid w:val="00557376"/>
    <w:rsid w:val="0056041E"/>
    <w:rsid w:val="005C26C1"/>
    <w:rsid w:val="0060523E"/>
    <w:rsid w:val="00632045"/>
    <w:rsid w:val="00662C9F"/>
    <w:rsid w:val="00692236"/>
    <w:rsid w:val="00693875"/>
    <w:rsid w:val="006A34DB"/>
    <w:rsid w:val="006D7D29"/>
    <w:rsid w:val="006E1288"/>
    <w:rsid w:val="006F3AA2"/>
    <w:rsid w:val="00702D4F"/>
    <w:rsid w:val="00716EE0"/>
    <w:rsid w:val="0072194B"/>
    <w:rsid w:val="007603BA"/>
    <w:rsid w:val="00794244"/>
    <w:rsid w:val="007B76E3"/>
    <w:rsid w:val="007F36DA"/>
    <w:rsid w:val="008071E4"/>
    <w:rsid w:val="00810F71"/>
    <w:rsid w:val="00836741"/>
    <w:rsid w:val="00845FAD"/>
    <w:rsid w:val="00864C20"/>
    <w:rsid w:val="00865DC9"/>
    <w:rsid w:val="00866510"/>
    <w:rsid w:val="0088449E"/>
    <w:rsid w:val="008974F4"/>
    <w:rsid w:val="008B5F6B"/>
    <w:rsid w:val="008C0D6C"/>
    <w:rsid w:val="008C6EBA"/>
    <w:rsid w:val="008D2585"/>
    <w:rsid w:val="00907654"/>
    <w:rsid w:val="00943B7B"/>
    <w:rsid w:val="00992800"/>
    <w:rsid w:val="009C1756"/>
    <w:rsid w:val="00A003D3"/>
    <w:rsid w:val="00A43B6E"/>
    <w:rsid w:val="00A44DFD"/>
    <w:rsid w:val="00A77B29"/>
    <w:rsid w:val="00A8071A"/>
    <w:rsid w:val="00A95D52"/>
    <w:rsid w:val="00AA7107"/>
    <w:rsid w:val="00AB60AB"/>
    <w:rsid w:val="00AE6B8F"/>
    <w:rsid w:val="00B11D46"/>
    <w:rsid w:val="00B22BB3"/>
    <w:rsid w:val="00B33E3B"/>
    <w:rsid w:val="00B376F3"/>
    <w:rsid w:val="00B4684D"/>
    <w:rsid w:val="00B62005"/>
    <w:rsid w:val="00B7663B"/>
    <w:rsid w:val="00BB5F0C"/>
    <w:rsid w:val="00C019AA"/>
    <w:rsid w:val="00C13D5D"/>
    <w:rsid w:val="00C24774"/>
    <w:rsid w:val="00C448C2"/>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84F21"/>
    <w:rsid w:val="00D90F90"/>
    <w:rsid w:val="00D92684"/>
    <w:rsid w:val="00D93BC9"/>
    <w:rsid w:val="00D95445"/>
    <w:rsid w:val="00DA3EE4"/>
    <w:rsid w:val="00DD40C6"/>
    <w:rsid w:val="00DE239D"/>
    <w:rsid w:val="00E5043D"/>
    <w:rsid w:val="00E766BC"/>
    <w:rsid w:val="00E87089"/>
    <w:rsid w:val="00E940DD"/>
    <w:rsid w:val="00E96272"/>
    <w:rsid w:val="00EA3795"/>
    <w:rsid w:val="00EA42F8"/>
    <w:rsid w:val="00EB2316"/>
    <w:rsid w:val="00ED16C0"/>
    <w:rsid w:val="00EF6C26"/>
    <w:rsid w:val="00F02FE0"/>
    <w:rsid w:val="00F31826"/>
    <w:rsid w:val="00F60BCE"/>
    <w:rsid w:val="00F6589F"/>
    <w:rsid w:val="00F8106A"/>
    <w:rsid w:val="00F82ABA"/>
    <w:rsid w:val="00FA1C98"/>
    <w:rsid w:val="00FE75C2"/>
    <w:rsid w:val="02D04DAF"/>
    <w:rsid w:val="05EF5F5C"/>
    <w:rsid w:val="06771A8A"/>
    <w:rsid w:val="06B14CD8"/>
    <w:rsid w:val="07B736A9"/>
    <w:rsid w:val="08C32949"/>
    <w:rsid w:val="09073C37"/>
    <w:rsid w:val="091E7B10"/>
    <w:rsid w:val="09851F3F"/>
    <w:rsid w:val="09D06F42"/>
    <w:rsid w:val="0A345C9C"/>
    <w:rsid w:val="0A96119E"/>
    <w:rsid w:val="0BBA18C8"/>
    <w:rsid w:val="0C83408D"/>
    <w:rsid w:val="0D7763E5"/>
    <w:rsid w:val="0D80327F"/>
    <w:rsid w:val="0DE7267E"/>
    <w:rsid w:val="0EA6350E"/>
    <w:rsid w:val="0F2A2324"/>
    <w:rsid w:val="13AC0992"/>
    <w:rsid w:val="13B42144"/>
    <w:rsid w:val="13E96FF7"/>
    <w:rsid w:val="14724CE0"/>
    <w:rsid w:val="15C8134E"/>
    <w:rsid w:val="166F4543"/>
    <w:rsid w:val="168977B8"/>
    <w:rsid w:val="172F1BB5"/>
    <w:rsid w:val="17B76619"/>
    <w:rsid w:val="197443DE"/>
    <w:rsid w:val="19886BBD"/>
    <w:rsid w:val="1B0F2EA1"/>
    <w:rsid w:val="1B134FA7"/>
    <w:rsid w:val="1B706DC9"/>
    <w:rsid w:val="1C265560"/>
    <w:rsid w:val="1C924ED9"/>
    <w:rsid w:val="1D3B6BC7"/>
    <w:rsid w:val="1D51389F"/>
    <w:rsid w:val="1EBE13AF"/>
    <w:rsid w:val="1EC22093"/>
    <w:rsid w:val="1F786D8F"/>
    <w:rsid w:val="20BD6851"/>
    <w:rsid w:val="20DC66D6"/>
    <w:rsid w:val="21257F43"/>
    <w:rsid w:val="21275DBF"/>
    <w:rsid w:val="21467A46"/>
    <w:rsid w:val="218133A6"/>
    <w:rsid w:val="248150EC"/>
    <w:rsid w:val="25541BBA"/>
    <w:rsid w:val="272570A9"/>
    <w:rsid w:val="272A2995"/>
    <w:rsid w:val="272E644A"/>
    <w:rsid w:val="285475D5"/>
    <w:rsid w:val="2863072B"/>
    <w:rsid w:val="28C6189B"/>
    <w:rsid w:val="29C274E8"/>
    <w:rsid w:val="29F115E3"/>
    <w:rsid w:val="2AB54367"/>
    <w:rsid w:val="2B1D5BA2"/>
    <w:rsid w:val="2B5C7F6D"/>
    <w:rsid w:val="2B791D45"/>
    <w:rsid w:val="2CEC3FE7"/>
    <w:rsid w:val="2D5E08DF"/>
    <w:rsid w:val="2F554C79"/>
    <w:rsid w:val="2F78403A"/>
    <w:rsid w:val="2FD12862"/>
    <w:rsid w:val="30AF4259"/>
    <w:rsid w:val="310C0A3B"/>
    <w:rsid w:val="3129062A"/>
    <w:rsid w:val="33240A27"/>
    <w:rsid w:val="33B47B7A"/>
    <w:rsid w:val="34624D19"/>
    <w:rsid w:val="34B25B31"/>
    <w:rsid w:val="34EB1FFC"/>
    <w:rsid w:val="35D27CBC"/>
    <w:rsid w:val="35D55BF6"/>
    <w:rsid w:val="373F31C5"/>
    <w:rsid w:val="37E27772"/>
    <w:rsid w:val="38D35064"/>
    <w:rsid w:val="39166B1B"/>
    <w:rsid w:val="39E97417"/>
    <w:rsid w:val="3A476D7E"/>
    <w:rsid w:val="3ACC3D8F"/>
    <w:rsid w:val="3B3F21AC"/>
    <w:rsid w:val="3BEA0B80"/>
    <w:rsid w:val="3C8E211A"/>
    <w:rsid w:val="3CC64576"/>
    <w:rsid w:val="3D2A1BBB"/>
    <w:rsid w:val="3D5C5A08"/>
    <w:rsid w:val="3E341C56"/>
    <w:rsid w:val="3E8329FB"/>
    <w:rsid w:val="3F5259C5"/>
    <w:rsid w:val="3F5A1BBA"/>
    <w:rsid w:val="3FCA4856"/>
    <w:rsid w:val="402B5C97"/>
    <w:rsid w:val="41336287"/>
    <w:rsid w:val="42ED22AC"/>
    <w:rsid w:val="43443D63"/>
    <w:rsid w:val="43530A71"/>
    <w:rsid w:val="43A87393"/>
    <w:rsid w:val="446E71A0"/>
    <w:rsid w:val="44EC1E47"/>
    <w:rsid w:val="45AB172B"/>
    <w:rsid w:val="45E75125"/>
    <w:rsid w:val="47AA4A00"/>
    <w:rsid w:val="483C44C3"/>
    <w:rsid w:val="484569A8"/>
    <w:rsid w:val="486F57AE"/>
    <w:rsid w:val="489C6844"/>
    <w:rsid w:val="49222E75"/>
    <w:rsid w:val="496F6ED6"/>
    <w:rsid w:val="498A6FAF"/>
    <w:rsid w:val="49CA5D86"/>
    <w:rsid w:val="4A08421D"/>
    <w:rsid w:val="4C315ACB"/>
    <w:rsid w:val="4D8C0A3F"/>
    <w:rsid w:val="4E0A2411"/>
    <w:rsid w:val="4F257D51"/>
    <w:rsid w:val="51035082"/>
    <w:rsid w:val="523769CC"/>
    <w:rsid w:val="527270F7"/>
    <w:rsid w:val="56394315"/>
    <w:rsid w:val="56EA2181"/>
    <w:rsid w:val="57BA5872"/>
    <w:rsid w:val="584D2C4C"/>
    <w:rsid w:val="586E59BE"/>
    <w:rsid w:val="58753AEE"/>
    <w:rsid w:val="59DD2995"/>
    <w:rsid w:val="59FF097E"/>
    <w:rsid w:val="5A190C45"/>
    <w:rsid w:val="5A556173"/>
    <w:rsid w:val="5A811C8A"/>
    <w:rsid w:val="5A822708"/>
    <w:rsid w:val="5B7126C1"/>
    <w:rsid w:val="5BED473A"/>
    <w:rsid w:val="5C000981"/>
    <w:rsid w:val="5C362CD1"/>
    <w:rsid w:val="5CFC3032"/>
    <w:rsid w:val="5D082070"/>
    <w:rsid w:val="5D161AFF"/>
    <w:rsid w:val="5D265037"/>
    <w:rsid w:val="5D36013F"/>
    <w:rsid w:val="5D615314"/>
    <w:rsid w:val="5DE0527F"/>
    <w:rsid w:val="5EC84C70"/>
    <w:rsid w:val="5EE65CD4"/>
    <w:rsid w:val="5F8A3DE2"/>
    <w:rsid w:val="5FA81828"/>
    <w:rsid w:val="60520277"/>
    <w:rsid w:val="605234BC"/>
    <w:rsid w:val="60770C4A"/>
    <w:rsid w:val="60F9115A"/>
    <w:rsid w:val="61887F7F"/>
    <w:rsid w:val="61A2510C"/>
    <w:rsid w:val="61AA237D"/>
    <w:rsid w:val="62A32091"/>
    <w:rsid w:val="62D64B77"/>
    <w:rsid w:val="62EB64BD"/>
    <w:rsid w:val="631115BE"/>
    <w:rsid w:val="632C69D0"/>
    <w:rsid w:val="63FF790E"/>
    <w:rsid w:val="643D1211"/>
    <w:rsid w:val="645713BD"/>
    <w:rsid w:val="64A70D67"/>
    <w:rsid w:val="664653C1"/>
    <w:rsid w:val="66505F1C"/>
    <w:rsid w:val="66C40D28"/>
    <w:rsid w:val="670A166F"/>
    <w:rsid w:val="67273F49"/>
    <w:rsid w:val="67B70B0E"/>
    <w:rsid w:val="67CA2480"/>
    <w:rsid w:val="68565D76"/>
    <w:rsid w:val="68CB6DE2"/>
    <w:rsid w:val="69B82737"/>
    <w:rsid w:val="6B200005"/>
    <w:rsid w:val="6B71382E"/>
    <w:rsid w:val="6C1A7899"/>
    <w:rsid w:val="6CD14879"/>
    <w:rsid w:val="6D666C52"/>
    <w:rsid w:val="6DD5469D"/>
    <w:rsid w:val="6F675C09"/>
    <w:rsid w:val="6F796310"/>
    <w:rsid w:val="6FD26A1F"/>
    <w:rsid w:val="700A39B6"/>
    <w:rsid w:val="701D305E"/>
    <w:rsid w:val="70B03BCB"/>
    <w:rsid w:val="70BB6549"/>
    <w:rsid w:val="72DE7094"/>
    <w:rsid w:val="72ED1857"/>
    <w:rsid w:val="734A45A4"/>
    <w:rsid w:val="74D70575"/>
    <w:rsid w:val="75207441"/>
    <w:rsid w:val="755403E9"/>
    <w:rsid w:val="758D084A"/>
    <w:rsid w:val="777746B6"/>
    <w:rsid w:val="77997ABC"/>
    <w:rsid w:val="77BB39DB"/>
    <w:rsid w:val="783A3B7A"/>
    <w:rsid w:val="78901A1A"/>
    <w:rsid w:val="78B42BFB"/>
    <w:rsid w:val="794347AF"/>
    <w:rsid w:val="79AA625A"/>
    <w:rsid w:val="7A1538CC"/>
    <w:rsid w:val="7A5B3235"/>
    <w:rsid w:val="7B3336A7"/>
    <w:rsid w:val="7BC95466"/>
    <w:rsid w:val="7D0D2883"/>
    <w:rsid w:val="7D160414"/>
    <w:rsid w:val="7D202A66"/>
    <w:rsid w:val="7D7E276F"/>
    <w:rsid w:val="7DFB4E20"/>
    <w:rsid w:val="7E57308D"/>
    <w:rsid w:val="7F413A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46"/>
        <o:r id="V:Rule2" type="connector" idref="#直接箭头连接符 145"/>
        <o:r id="V:Rule3" type="connector" idref="#直接箭头连接符 144"/>
        <o:r id="V:Rule4" type="connector" idref="#直接箭头连接符 143"/>
        <o:r id="V:Rule5" type="connector" idref="#直接箭头连接符 1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9"/>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Char"/>
    <w:link w:val="5"/>
    <w:qFormat/>
    <w:uiPriority w:val="99"/>
    <w:rPr>
      <w:rFonts w:ascii="Calibri" w:hAnsi="Calibri"/>
      <w:kern w:val="2"/>
      <w:sz w:val="18"/>
      <w:szCs w:val="18"/>
    </w:rPr>
  </w:style>
  <w:style w:type="character" w:customStyle="1" w:styleId="13">
    <w:name w:val="页脚 Char"/>
    <w:link w:val="4"/>
    <w:qFormat/>
    <w:uiPriority w:val="99"/>
    <w:rPr>
      <w:rFonts w:ascii="Calibri" w:hAnsi="Calibri"/>
      <w:kern w:val="2"/>
      <w:sz w:val="18"/>
      <w:szCs w:val="18"/>
    </w:rPr>
  </w:style>
  <w:style w:type="character" w:customStyle="1" w:styleId="14">
    <w:name w:val="apple-style-span"/>
    <w:basedOn w:val="8"/>
    <w:qFormat/>
    <w:uiPriority w:val="0"/>
  </w:style>
  <w:style w:type="paragraph" w:styleId="15">
    <w:name w:val="List Paragraph"/>
    <w:basedOn w:val="1"/>
    <w:unhideWhenUsed/>
    <w:qFormat/>
    <w:uiPriority w:val="99"/>
    <w:pPr>
      <w:ind w:firstLine="420" w:firstLineChars="200"/>
    </w:pPr>
    <w:rPr>
      <w:rFonts w:ascii="Times New Roman" w:hAnsi="Times New Roman"/>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9">
    <w:name w:val="批注框文本 Char"/>
    <w:basedOn w:val="8"/>
    <w:link w:val="3"/>
    <w:qFormat/>
    <w:uiPriority w:val="0"/>
    <w:rPr>
      <w:rFonts w:ascii="Calibri" w:hAnsi="Calibri"/>
      <w:kern w:val="2"/>
      <w:sz w:val="18"/>
      <w:szCs w:val="18"/>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2988</Words>
  <Characters>17033</Characters>
  <Lines>141</Lines>
  <Paragraphs>39</Paragraphs>
  <TotalTime>0</TotalTime>
  <ScaleCrop>false</ScaleCrop>
  <LinksUpToDate>false</LinksUpToDate>
  <CharactersWithSpaces>19982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神秘</cp:lastModifiedBy>
  <cp:lastPrinted>2018-12-20T11:25:00Z</cp:lastPrinted>
  <dcterms:modified xsi:type="dcterms:W3CDTF">2019-06-29T06:59:39Z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