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44"/>
          <w:szCs w:val="52"/>
          <w:lang w:val="en-US" w:eastAsia="zh-CN"/>
        </w:rPr>
      </w:pPr>
      <w:r>
        <w:rPr>
          <w:rFonts w:hint="eastAsia"/>
          <w:sz w:val="44"/>
          <w:szCs w:val="52"/>
          <w:lang w:val="en-US" w:eastAsia="zh-CN"/>
        </w:rPr>
        <w:t>关于重要产品追溯体系建设的建议</w:t>
      </w:r>
    </w:p>
    <w:p>
      <w:pPr>
        <w:jc w:val="center"/>
        <w:rPr>
          <w:rFonts w:hint="eastAsia"/>
          <w:sz w:val="44"/>
          <w:szCs w:val="52"/>
          <w:lang w:val="en-US" w:eastAsia="zh-CN"/>
        </w:rPr>
      </w:pPr>
    </w:p>
    <w:p>
      <w:pPr>
        <w:jc w:val="center"/>
        <w:rPr>
          <w:rFonts w:hint="eastAsia"/>
          <w:lang w:val="en-US" w:eastAsia="zh-CN"/>
        </w:rPr>
      </w:pPr>
    </w:p>
    <w:p>
      <w:pPr>
        <w:jc w:val="both"/>
        <w:rPr>
          <w:rFonts w:hint="default"/>
          <w:lang w:val="en-US" w:eastAsia="zh-CN"/>
        </w:rPr>
      </w:pPr>
      <w:r>
        <w:rPr>
          <w:rFonts w:hint="eastAsia"/>
          <w:sz w:val="36"/>
          <w:szCs w:val="44"/>
          <w:lang w:val="en-US" w:eastAsia="zh-CN"/>
        </w:rPr>
        <w:t>尊敬的市长同志：</w:t>
      </w:r>
    </w:p>
    <w:p>
      <w:pPr>
        <w:jc w:val="both"/>
        <w:rPr>
          <w:rFonts w:hint="eastAsia"/>
          <w:lang w:val="en-US" w:eastAsia="zh-CN"/>
        </w:rPr>
      </w:pPr>
    </w:p>
    <w:p>
      <w:pPr>
        <w:jc w:val="both"/>
        <w:rPr>
          <w:rFonts w:hint="eastAsia"/>
          <w:sz w:val="32"/>
          <w:szCs w:val="40"/>
          <w:lang w:val="en-US" w:eastAsia="zh-CN"/>
        </w:rPr>
      </w:pPr>
      <w:r>
        <w:rPr>
          <w:rFonts w:hint="eastAsia"/>
          <w:lang w:val="en-US" w:eastAsia="zh-CN"/>
        </w:rPr>
        <w:t xml:space="preserve">    </w:t>
      </w:r>
      <w:r>
        <w:rPr>
          <w:rFonts w:hint="eastAsia"/>
          <w:sz w:val="32"/>
          <w:szCs w:val="40"/>
          <w:lang w:val="en-US" w:eastAsia="zh-CN"/>
        </w:rPr>
        <w:t>我是在广东的汨罗籍创业者，退伍军人，共产党员，通过对国家政策的解读理解，我司认为溯源项目大有可为，2015年---2018年我司通过大量社会调查，数据分析，经过积极筹备，如今溯源系统成功上线，又因为此次新冠疫情带来社会的种种深刻影响，我司认为有必要向市长同志递交此请示报告，为家乡建设贡献微薄之力，也期望自身发展能更进一步，下面我将我司溯源系统之工作原理、盈利模式以及溯源系统可能带来的机遇一一向市长同志阐述，还请领导多多批评指正。</w:t>
      </w:r>
    </w:p>
    <w:p>
      <w:pPr>
        <w:jc w:val="both"/>
        <w:rPr>
          <w:rFonts w:hint="eastAsia"/>
          <w:sz w:val="32"/>
          <w:szCs w:val="40"/>
          <w:lang w:val="en-US" w:eastAsia="zh-CN"/>
        </w:rPr>
      </w:pPr>
      <w:r>
        <w:rPr>
          <w:rFonts w:hint="eastAsia"/>
          <w:sz w:val="32"/>
          <w:szCs w:val="40"/>
          <w:lang w:val="en-US" w:eastAsia="zh-CN"/>
        </w:rPr>
        <w:t xml:space="preserve">    </w:t>
      </w:r>
    </w:p>
    <w:p>
      <w:pPr>
        <w:jc w:val="both"/>
        <w:rPr>
          <w:rFonts w:hint="eastAsia"/>
          <w:sz w:val="32"/>
          <w:szCs w:val="40"/>
          <w:lang w:val="en-US" w:eastAsia="zh-CN"/>
        </w:rPr>
      </w:pPr>
    </w:p>
    <w:p>
      <w:pPr>
        <w:jc w:val="both"/>
        <w:rPr>
          <w:rFonts w:hint="eastAsia"/>
          <w:sz w:val="32"/>
          <w:szCs w:val="40"/>
          <w:lang w:val="en-US" w:eastAsia="zh-CN"/>
        </w:rPr>
      </w:pPr>
    </w:p>
    <w:p>
      <w:pPr>
        <w:jc w:val="both"/>
        <w:rPr>
          <w:rFonts w:hint="eastAsia"/>
          <w:sz w:val="32"/>
          <w:szCs w:val="40"/>
          <w:lang w:val="en-US" w:eastAsia="zh-CN"/>
        </w:rPr>
      </w:pPr>
    </w:p>
    <w:p>
      <w:pPr>
        <w:jc w:val="both"/>
        <w:rPr>
          <w:rFonts w:hint="eastAsia"/>
          <w:sz w:val="32"/>
          <w:szCs w:val="40"/>
          <w:lang w:val="en-US" w:eastAsia="zh-CN"/>
        </w:rPr>
      </w:pPr>
      <w:r>
        <w:rPr>
          <w:rFonts w:hint="eastAsia"/>
          <w:sz w:val="32"/>
          <w:szCs w:val="40"/>
          <w:lang w:val="en-US" w:eastAsia="zh-CN"/>
        </w:rPr>
        <w:t xml:space="preserve">                  广州市一码快溯网络科技有限公司</w:t>
      </w:r>
    </w:p>
    <w:p>
      <w:pPr>
        <w:jc w:val="both"/>
        <w:rPr>
          <w:rFonts w:hint="default"/>
          <w:sz w:val="32"/>
          <w:szCs w:val="40"/>
          <w:lang w:val="en-US" w:eastAsia="zh-CN"/>
        </w:rPr>
      </w:pPr>
      <w:r>
        <w:rPr>
          <w:rFonts w:hint="eastAsia"/>
          <w:sz w:val="32"/>
          <w:szCs w:val="40"/>
          <w:lang w:val="en-US" w:eastAsia="zh-CN"/>
        </w:rPr>
        <w:t xml:space="preserve">                         2020年12月15日</w:t>
      </w:r>
    </w:p>
    <w:p>
      <w:pPr>
        <w:jc w:val="both"/>
        <w:rPr>
          <w:rFonts w:hint="default"/>
          <w:lang w:val="en-US" w:eastAsia="zh-CN"/>
        </w:rPr>
      </w:pPr>
    </w:p>
    <w:p>
      <w:pPr>
        <w:jc w:val="both"/>
        <w:rPr>
          <w:rFonts w:hint="default"/>
          <w:lang w:val="en-US" w:eastAsia="zh-CN"/>
        </w:rPr>
      </w:pPr>
    </w:p>
    <w:p>
      <w:pPr>
        <w:jc w:val="both"/>
        <w:rPr>
          <w:rFonts w:hint="default"/>
          <w:lang w:val="en-US" w:eastAsia="zh-CN"/>
        </w:rPr>
      </w:pPr>
    </w:p>
    <w:p>
      <w:pPr>
        <w:jc w:val="both"/>
        <w:rPr>
          <w:rFonts w:hint="default"/>
          <w:lang w:val="en-US" w:eastAsia="zh-CN"/>
        </w:rPr>
      </w:pPr>
    </w:p>
    <w:p>
      <w:pPr>
        <w:jc w:val="both"/>
        <w:rPr>
          <w:rFonts w:hint="default"/>
          <w:lang w:val="en-US" w:eastAsia="zh-CN"/>
        </w:rPr>
      </w:pPr>
    </w:p>
    <w:p>
      <w:pPr>
        <w:jc w:val="both"/>
        <w:rPr>
          <w:rFonts w:hint="default"/>
          <w:lang w:val="en-US" w:eastAsia="zh-CN"/>
        </w:rPr>
      </w:pPr>
    </w:p>
    <w:p>
      <w:pPr>
        <w:jc w:val="both"/>
        <w:rPr>
          <w:rFonts w:hint="default"/>
          <w:lang w:val="en-US" w:eastAsia="zh-CN"/>
        </w:rPr>
      </w:pPr>
    </w:p>
    <w:p>
      <w:pPr>
        <w:jc w:val="both"/>
        <w:rPr>
          <w:rFonts w:hint="default"/>
          <w:lang w:val="en-US" w:eastAsia="zh-CN"/>
        </w:rPr>
      </w:pPr>
    </w:p>
    <w:p>
      <w:pPr>
        <w:jc w:val="both"/>
        <w:rPr>
          <w:rFonts w:hint="default"/>
          <w:lang w:val="en-US" w:eastAsia="zh-CN"/>
        </w:rPr>
      </w:pPr>
    </w:p>
    <w:p>
      <w:pPr>
        <w:numPr>
          <w:ilvl w:val="0"/>
          <w:numId w:val="0"/>
        </w:numPr>
        <w:jc w:val="center"/>
        <w:rPr>
          <w:rFonts w:hint="eastAsia"/>
          <w:b/>
          <w:bCs/>
          <w:sz w:val="44"/>
          <w:szCs w:val="52"/>
          <w:lang w:val="en-US" w:eastAsia="zh-CN"/>
        </w:rPr>
      </w:pPr>
      <w:r>
        <w:rPr>
          <w:rFonts w:hint="eastAsia"/>
          <w:b/>
          <w:bCs/>
          <w:sz w:val="44"/>
          <w:szCs w:val="52"/>
          <w:lang w:val="en-US" w:eastAsia="zh-CN"/>
        </w:rPr>
        <w:t>全行业溯源的必然性</w:t>
      </w:r>
    </w:p>
    <w:p>
      <w:pPr>
        <w:numPr>
          <w:ilvl w:val="0"/>
          <w:numId w:val="0"/>
        </w:numPr>
        <w:jc w:val="center"/>
        <w:rPr>
          <w:rFonts w:hint="eastAsia"/>
          <w:b/>
          <w:bCs/>
          <w:sz w:val="44"/>
          <w:szCs w:val="52"/>
          <w:lang w:val="en-US" w:eastAsia="zh-CN"/>
        </w:rPr>
      </w:pPr>
    </w:p>
    <w:p>
      <w:pPr>
        <w:numPr>
          <w:ilvl w:val="0"/>
          <w:numId w:val="0"/>
        </w:numPr>
        <w:jc w:val="both"/>
        <w:rPr>
          <w:rFonts w:hint="eastAsia"/>
          <w:lang w:val="en-US" w:eastAsia="zh-CN"/>
        </w:rPr>
      </w:pPr>
      <w:r>
        <w:rPr>
          <w:rFonts w:hint="eastAsia"/>
          <w:lang w:val="en-US" w:eastAsia="zh-CN"/>
        </w:rPr>
        <w:t xml:space="preserve"> </w:t>
      </w:r>
    </w:p>
    <w:p>
      <w:pPr>
        <w:numPr>
          <w:ilvl w:val="0"/>
          <w:numId w:val="1"/>
        </w:numPr>
        <w:jc w:val="both"/>
        <w:rPr>
          <w:rFonts w:hint="eastAsia"/>
          <w:b/>
          <w:bCs/>
          <w:sz w:val="28"/>
          <w:szCs w:val="36"/>
          <w:lang w:val="en-US" w:eastAsia="zh-CN"/>
        </w:rPr>
      </w:pPr>
      <w:r>
        <w:rPr>
          <w:rFonts w:hint="eastAsia"/>
          <w:b/>
          <w:bCs/>
          <w:sz w:val="28"/>
          <w:szCs w:val="36"/>
          <w:lang w:val="en-US" w:eastAsia="zh-CN"/>
        </w:rPr>
        <w:t>人民百姓的需要</w:t>
      </w:r>
    </w:p>
    <w:p>
      <w:pPr>
        <w:numPr>
          <w:ilvl w:val="0"/>
          <w:numId w:val="0"/>
        </w:numPr>
        <w:jc w:val="both"/>
        <w:rPr>
          <w:rFonts w:hint="eastAsia"/>
          <w:b/>
          <w:bCs/>
          <w:sz w:val="24"/>
          <w:szCs w:val="32"/>
          <w:lang w:val="en-US" w:eastAsia="zh-CN"/>
        </w:rPr>
      </w:pPr>
    </w:p>
    <w:p>
      <w:pPr>
        <w:numPr>
          <w:ilvl w:val="0"/>
          <w:numId w:val="0"/>
        </w:numPr>
        <w:ind w:firstLine="560" w:firstLineChars="200"/>
        <w:jc w:val="both"/>
        <w:rPr>
          <w:rFonts w:hint="default"/>
          <w:sz w:val="28"/>
          <w:szCs w:val="36"/>
          <w:lang w:val="en-US" w:eastAsia="zh-CN"/>
        </w:rPr>
      </w:pPr>
      <w:r>
        <w:rPr>
          <w:rFonts w:hint="eastAsia"/>
          <w:sz w:val="28"/>
          <w:szCs w:val="36"/>
          <w:lang w:val="en-US" w:eastAsia="zh-CN"/>
        </w:rPr>
        <w:t>国家已经慢慢强大，国民已经慢慢富有起来，我国国情在过去十年间发生了深刻变化，社会主要矛盾也已经发生深刻转移，吃不饱的事情已经慢慢成为过去，吃得健康也慢慢成为民众最普遍的需要，但是我国食品安全问题频发，下面两个事件尤其发人深省</w:t>
      </w:r>
    </w:p>
    <w:p>
      <w:pPr>
        <w:numPr>
          <w:ilvl w:val="0"/>
          <w:numId w:val="0"/>
        </w:numPr>
        <w:jc w:val="both"/>
        <w:rPr>
          <w:rFonts w:hint="eastAsia"/>
          <w:sz w:val="28"/>
          <w:szCs w:val="36"/>
          <w:lang w:val="en-US" w:eastAsia="zh-CN"/>
        </w:rPr>
      </w:pPr>
      <w:r>
        <w:rPr>
          <w:rFonts w:hint="eastAsia"/>
          <w:sz w:val="28"/>
          <w:szCs w:val="36"/>
          <w:lang w:val="en-US" w:eastAsia="zh-CN"/>
        </w:rPr>
        <w:t xml:space="preserve">   </w:t>
      </w:r>
      <w:r>
        <w:rPr>
          <w:rFonts w:hint="eastAsia"/>
          <w:sz w:val="28"/>
          <w:szCs w:val="36"/>
          <w:lang w:val="en-US" w:eastAsia="zh-CN"/>
        </w:rPr>
        <w:fldChar w:fldCharType="begin"/>
      </w:r>
      <w:r>
        <w:rPr>
          <w:rFonts w:hint="eastAsia"/>
          <w:sz w:val="28"/>
          <w:szCs w:val="36"/>
          <w:lang w:val="en-US" w:eastAsia="zh-CN"/>
        </w:rPr>
        <w:instrText xml:space="preserve"> HYPERLINK "https://www.so.com/link?m=aWPiTVSD5FzAXcl7hBn1QXGcnzJNWNzrZOe5rUyy1gfjzSPHwl/a8UNlo+loVj+7f/bVKajb/ogX3TSigTitl55w9/tINeVQBnDJiaK/BOj8IJ0kOb/11cK8RWx2xI0DbOccxnYeM+Esos22N8o4dL9ny648sjc/I4g8JUFDvOqjJosvD3lc7Z0PgVj6rG9wBHN6AVt9V/w+xaDG3dqyILRQTdkSU2jdqFjPZxM0pbcr+T+kwLBux+ELX2eeHOOxe0BLkLl4SObhDhA7NIqfPeQ==" \t "https://www.so.com/_blank" </w:instrText>
      </w:r>
      <w:r>
        <w:rPr>
          <w:rFonts w:hint="eastAsia"/>
          <w:sz w:val="28"/>
          <w:szCs w:val="36"/>
          <w:lang w:val="en-US" w:eastAsia="zh-CN"/>
        </w:rPr>
        <w:fldChar w:fldCharType="separate"/>
      </w:r>
      <w:r>
        <w:rPr>
          <w:rFonts w:hint="eastAsia"/>
          <w:sz w:val="28"/>
          <w:szCs w:val="36"/>
          <w:lang w:val="en-US" w:eastAsia="zh-CN"/>
        </w:rPr>
        <w:t>2008年三鹿“三聚氰胺奶粉”事件</w:t>
      </w:r>
      <w:r>
        <w:rPr>
          <w:rFonts w:hint="eastAsia"/>
          <w:sz w:val="28"/>
          <w:szCs w:val="36"/>
          <w:lang w:val="en-US" w:eastAsia="zh-CN"/>
        </w:rPr>
        <w:fldChar w:fldCharType="end"/>
      </w:r>
      <w:r>
        <w:rPr>
          <w:rFonts w:hint="eastAsia"/>
          <w:sz w:val="28"/>
          <w:szCs w:val="36"/>
          <w:lang w:val="en-US" w:eastAsia="zh-CN"/>
        </w:rPr>
        <w:t>，</w:t>
      </w:r>
    </w:p>
    <w:p>
      <w:pPr>
        <w:numPr>
          <w:ilvl w:val="0"/>
          <w:numId w:val="0"/>
        </w:numPr>
        <w:jc w:val="both"/>
        <w:rPr>
          <w:rFonts w:hint="eastAsia"/>
          <w:sz w:val="28"/>
          <w:szCs w:val="36"/>
          <w:lang w:val="en-US" w:eastAsia="zh-CN"/>
        </w:rPr>
      </w:pPr>
      <w:r>
        <w:rPr>
          <w:rFonts w:hint="eastAsia"/>
          <w:sz w:val="28"/>
          <w:szCs w:val="36"/>
          <w:lang w:val="en-US" w:eastAsia="zh-CN"/>
        </w:rPr>
        <w:t xml:space="preserve">   2019年长生疫苗事件，</w:t>
      </w:r>
    </w:p>
    <w:p>
      <w:pPr>
        <w:numPr>
          <w:ilvl w:val="0"/>
          <w:numId w:val="0"/>
        </w:numPr>
        <w:ind w:firstLine="560" w:firstLineChars="200"/>
        <w:jc w:val="both"/>
        <w:rPr>
          <w:rFonts w:hint="eastAsia"/>
          <w:sz w:val="28"/>
          <w:szCs w:val="36"/>
          <w:lang w:val="en-US" w:eastAsia="zh-CN"/>
        </w:rPr>
      </w:pPr>
      <w:r>
        <w:rPr>
          <w:rFonts w:hint="eastAsia"/>
          <w:sz w:val="28"/>
          <w:szCs w:val="36"/>
          <w:lang w:val="en-US" w:eastAsia="zh-CN"/>
        </w:rPr>
        <w:t>连孩子吃的奶粉都没有质量保证，连医院的用药都会作假，我们还怎么样热爱生活，还能有什么样的幸福感，何谈小康生活，民众迫切需要安全的食品药品，需要通过一个溯源系统可以查询到食品药品的来源和去向，而人民百姓的需求就是党和政府需要完成的政治任务和最高工作指示，</w:t>
      </w:r>
    </w:p>
    <w:p>
      <w:pPr>
        <w:numPr>
          <w:ilvl w:val="0"/>
          <w:numId w:val="0"/>
        </w:numPr>
        <w:jc w:val="both"/>
        <w:rPr>
          <w:rFonts w:hint="eastAsia"/>
          <w:sz w:val="28"/>
          <w:szCs w:val="36"/>
          <w:lang w:val="en-US" w:eastAsia="zh-CN"/>
        </w:rPr>
      </w:pPr>
    </w:p>
    <w:p>
      <w:pPr>
        <w:numPr>
          <w:ilvl w:val="0"/>
          <w:numId w:val="1"/>
        </w:numPr>
        <w:ind w:left="0" w:leftChars="0" w:firstLine="0" w:firstLineChars="0"/>
        <w:jc w:val="both"/>
        <w:rPr>
          <w:rFonts w:hint="eastAsia"/>
          <w:b/>
          <w:bCs/>
          <w:sz w:val="28"/>
          <w:szCs w:val="36"/>
          <w:lang w:val="en-US" w:eastAsia="zh-CN"/>
        </w:rPr>
      </w:pPr>
      <w:r>
        <w:rPr>
          <w:rFonts w:hint="eastAsia"/>
          <w:b/>
          <w:bCs/>
          <w:sz w:val="28"/>
          <w:szCs w:val="36"/>
          <w:lang w:val="en-US" w:eastAsia="zh-CN"/>
        </w:rPr>
        <w:t>国家社会的需要</w:t>
      </w:r>
    </w:p>
    <w:p>
      <w:pPr>
        <w:numPr>
          <w:ilvl w:val="0"/>
          <w:numId w:val="0"/>
        </w:numPr>
        <w:ind w:leftChars="0" w:firstLine="560" w:firstLineChars="200"/>
        <w:jc w:val="both"/>
        <w:rPr>
          <w:rFonts w:hint="eastAsia"/>
          <w:sz w:val="28"/>
          <w:szCs w:val="36"/>
          <w:lang w:val="en-US" w:eastAsia="zh-CN"/>
        </w:rPr>
      </w:pPr>
      <w:r>
        <w:rPr>
          <w:rFonts w:hint="eastAsia"/>
          <w:sz w:val="28"/>
          <w:szCs w:val="36"/>
          <w:lang w:val="en-US" w:eastAsia="zh-CN"/>
        </w:rPr>
        <w:t>过去国家在努力发展经济，使得国人渐渐富裕起来，但是发展经济的同时也带来了许多社会问题和矛盾，而今国家慢慢调整经济结构，加大社会服务民生建设，努力建设小康社会，但是棍棒打不垮市场经济，仍然一部分人对利益的畸形追求导致其不顾后果的市场行为，威海了整个社会，而带来的后果只能是社会承担，所以国家也需要一种工具，用来监管约束，以加强整个社会的信用建设，只有将整个社会的信用体系、信用文化建设好了，才会在根源上杜绝部分人的畸形思想，杜绝社会的假冒伪劣，从而能净化市场环境，维护老百姓的利益。所以国家也需要建设溯源体系来监管约束。</w:t>
      </w:r>
    </w:p>
    <w:p>
      <w:pPr>
        <w:numPr>
          <w:ilvl w:val="0"/>
          <w:numId w:val="0"/>
        </w:numPr>
        <w:jc w:val="both"/>
        <w:rPr>
          <w:rFonts w:hint="eastAsia"/>
          <w:sz w:val="28"/>
          <w:szCs w:val="36"/>
          <w:lang w:val="en-US" w:eastAsia="zh-CN"/>
        </w:rPr>
      </w:pPr>
    </w:p>
    <w:p>
      <w:pPr>
        <w:numPr>
          <w:ilvl w:val="0"/>
          <w:numId w:val="1"/>
        </w:numPr>
        <w:ind w:left="0" w:leftChars="0" w:firstLine="0" w:firstLineChars="0"/>
        <w:jc w:val="both"/>
        <w:rPr>
          <w:rFonts w:hint="eastAsia"/>
          <w:b/>
          <w:bCs/>
          <w:sz w:val="28"/>
          <w:szCs w:val="36"/>
          <w:lang w:val="en-US" w:eastAsia="zh-CN"/>
        </w:rPr>
      </w:pPr>
      <w:r>
        <w:rPr>
          <w:rFonts w:hint="eastAsia"/>
          <w:b/>
          <w:bCs/>
          <w:sz w:val="28"/>
          <w:szCs w:val="36"/>
          <w:lang w:val="en-US" w:eastAsia="zh-CN"/>
        </w:rPr>
        <w:t>企业本身的需要</w:t>
      </w:r>
    </w:p>
    <w:p>
      <w:pPr>
        <w:numPr>
          <w:ilvl w:val="0"/>
          <w:numId w:val="0"/>
        </w:numPr>
        <w:ind w:leftChars="0" w:firstLine="560" w:firstLineChars="200"/>
        <w:jc w:val="both"/>
        <w:rPr>
          <w:rFonts w:hint="eastAsia"/>
          <w:sz w:val="28"/>
          <w:szCs w:val="36"/>
          <w:lang w:val="en-US" w:eastAsia="zh-CN"/>
        </w:rPr>
      </w:pPr>
      <w:r>
        <w:rPr>
          <w:rFonts w:hint="eastAsia"/>
          <w:sz w:val="28"/>
          <w:szCs w:val="36"/>
          <w:lang w:val="en-US" w:eastAsia="zh-CN"/>
        </w:rPr>
        <w:t>建设诚信社会，本来就是企业本身责任需要，一方面为了自身发展负责，需要确定原材料质量以及来源、加工过程是否合格、仓储运输是否合规，是否串货以及市场数据分析，到了多少消费者手里，是多长时间销售完毕，分析出具体的消费能力、地区差异；另一方面是要为消费者客户负责，产品在各个流程的停留时间是否超出质量保证范围、是否存在假冒伪劣产品、每一个产品是否都在可控范围之内、当产品质量过期时是否会预警、当客户有产品质量反馈时是否能及时接受并处理、当产品出现问题需召回时是否能精准召回、当产品流程出现问题时是否能精准定责。这些都是企业经营者必须负起的责任，也是当代企业家必要的社会责任感。</w:t>
      </w:r>
    </w:p>
    <w:p>
      <w:pPr>
        <w:numPr>
          <w:ilvl w:val="0"/>
          <w:numId w:val="0"/>
        </w:numPr>
        <w:ind w:leftChars="0"/>
        <w:jc w:val="both"/>
        <w:rPr>
          <w:rFonts w:hint="eastAsia"/>
          <w:sz w:val="22"/>
          <w:szCs w:val="28"/>
          <w:lang w:val="en-US" w:eastAsia="zh-CN"/>
        </w:rPr>
      </w:pPr>
    </w:p>
    <w:p>
      <w:pPr>
        <w:numPr>
          <w:ilvl w:val="0"/>
          <w:numId w:val="0"/>
        </w:numPr>
        <w:ind w:leftChars="0"/>
        <w:jc w:val="both"/>
        <w:rPr>
          <w:rFonts w:hint="eastAsia"/>
          <w:lang w:val="en-US" w:eastAsia="zh-CN"/>
        </w:rPr>
      </w:pPr>
    </w:p>
    <w:p>
      <w:pPr>
        <w:numPr>
          <w:ilvl w:val="0"/>
          <w:numId w:val="0"/>
        </w:numPr>
        <w:ind w:leftChars="0"/>
        <w:jc w:val="both"/>
        <w:rPr>
          <w:rFonts w:hint="eastAsia"/>
          <w:lang w:val="en-US" w:eastAsia="zh-CN"/>
        </w:rPr>
      </w:pPr>
    </w:p>
    <w:p>
      <w:pPr>
        <w:numPr>
          <w:ilvl w:val="0"/>
          <w:numId w:val="0"/>
        </w:numPr>
        <w:ind w:leftChars="0"/>
        <w:jc w:val="both"/>
        <w:rPr>
          <w:rFonts w:hint="eastAsia"/>
          <w:lang w:val="en-US" w:eastAsia="zh-CN"/>
        </w:rPr>
      </w:pPr>
    </w:p>
    <w:p>
      <w:pPr>
        <w:numPr>
          <w:ilvl w:val="0"/>
          <w:numId w:val="0"/>
        </w:numPr>
        <w:ind w:leftChars="0"/>
        <w:jc w:val="both"/>
        <w:rPr>
          <w:rFonts w:hint="eastAsia"/>
          <w:lang w:val="en-US" w:eastAsia="zh-CN"/>
        </w:rPr>
      </w:pPr>
    </w:p>
    <w:p>
      <w:pPr>
        <w:numPr>
          <w:ilvl w:val="0"/>
          <w:numId w:val="0"/>
        </w:numPr>
        <w:ind w:leftChars="0"/>
        <w:jc w:val="both"/>
        <w:rPr>
          <w:rFonts w:hint="eastAsia"/>
          <w:lang w:val="en-US" w:eastAsia="zh-CN"/>
        </w:rPr>
      </w:pPr>
    </w:p>
    <w:p>
      <w:pPr>
        <w:numPr>
          <w:ilvl w:val="0"/>
          <w:numId w:val="0"/>
        </w:numPr>
        <w:ind w:leftChars="0"/>
        <w:jc w:val="both"/>
        <w:rPr>
          <w:rFonts w:hint="eastAsia"/>
          <w:lang w:val="en-US" w:eastAsia="zh-CN"/>
        </w:rPr>
      </w:pPr>
    </w:p>
    <w:p>
      <w:pPr>
        <w:numPr>
          <w:ilvl w:val="0"/>
          <w:numId w:val="0"/>
        </w:numPr>
        <w:ind w:leftChars="0"/>
        <w:jc w:val="both"/>
        <w:rPr>
          <w:rFonts w:hint="eastAsia"/>
          <w:lang w:val="en-US" w:eastAsia="zh-CN"/>
        </w:rPr>
      </w:pPr>
    </w:p>
    <w:p>
      <w:pPr>
        <w:numPr>
          <w:ilvl w:val="0"/>
          <w:numId w:val="0"/>
        </w:numPr>
        <w:ind w:leftChars="0"/>
        <w:jc w:val="both"/>
        <w:rPr>
          <w:rFonts w:hint="default"/>
          <w:lang w:val="en-US" w:eastAsia="zh-CN"/>
        </w:rPr>
      </w:pPr>
    </w:p>
    <w:p>
      <w:pPr>
        <w:numPr>
          <w:ilvl w:val="0"/>
          <w:numId w:val="0"/>
        </w:numPr>
        <w:ind w:leftChars="0"/>
        <w:jc w:val="both"/>
        <w:rPr>
          <w:rFonts w:hint="default"/>
          <w:lang w:val="en-US" w:eastAsia="zh-CN"/>
        </w:rPr>
      </w:pPr>
    </w:p>
    <w:p>
      <w:pPr>
        <w:numPr>
          <w:ilvl w:val="0"/>
          <w:numId w:val="0"/>
        </w:numPr>
        <w:ind w:leftChars="0"/>
        <w:jc w:val="both"/>
        <w:rPr>
          <w:rFonts w:hint="default"/>
          <w:lang w:val="en-US" w:eastAsia="zh-CN"/>
        </w:rPr>
      </w:pPr>
    </w:p>
    <w:p>
      <w:pPr>
        <w:numPr>
          <w:ilvl w:val="0"/>
          <w:numId w:val="0"/>
        </w:numPr>
        <w:ind w:leftChars="0"/>
        <w:jc w:val="both"/>
        <w:rPr>
          <w:rFonts w:hint="default"/>
          <w:lang w:val="en-US" w:eastAsia="zh-CN"/>
        </w:rPr>
      </w:pPr>
    </w:p>
    <w:p>
      <w:pPr>
        <w:numPr>
          <w:ilvl w:val="0"/>
          <w:numId w:val="0"/>
        </w:numPr>
        <w:ind w:leftChars="0"/>
        <w:jc w:val="both"/>
        <w:rPr>
          <w:rFonts w:hint="default"/>
          <w:lang w:val="en-US" w:eastAsia="zh-CN"/>
        </w:rPr>
      </w:pPr>
    </w:p>
    <w:p>
      <w:pPr>
        <w:numPr>
          <w:ilvl w:val="0"/>
          <w:numId w:val="0"/>
        </w:numPr>
        <w:ind w:leftChars="0"/>
        <w:jc w:val="both"/>
        <w:rPr>
          <w:rFonts w:hint="default"/>
          <w:lang w:val="en-US" w:eastAsia="zh-CN"/>
        </w:rPr>
      </w:pPr>
    </w:p>
    <w:p>
      <w:pPr>
        <w:numPr>
          <w:ilvl w:val="0"/>
          <w:numId w:val="0"/>
        </w:numPr>
        <w:ind w:leftChars="0"/>
        <w:jc w:val="both"/>
        <w:rPr>
          <w:rFonts w:hint="default"/>
          <w:lang w:val="en-US" w:eastAsia="zh-CN"/>
        </w:rPr>
      </w:pPr>
    </w:p>
    <w:p>
      <w:pPr>
        <w:widowControl/>
        <w:shd w:val="clear" w:color="auto" w:fill="FFFFFF"/>
        <w:spacing w:after="140" w:line="510" w:lineRule="exact"/>
        <w:ind w:firstLine="576"/>
        <w:jc w:val="center"/>
        <w:outlineLvl w:val="1"/>
        <w:rPr>
          <w:rFonts w:hint="eastAsia"/>
          <w:b/>
          <w:bCs/>
          <w:kern w:val="0"/>
          <w:sz w:val="36"/>
          <w:szCs w:val="36"/>
          <w:lang w:val="en-US" w:eastAsia="zh-CN"/>
        </w:rPr>
      </w:pPr>
      <w:r>
        <w:rPr>
          <w:rFonts w:hint="eastAsia"/>
          <w:b/>
          <w:bCs/>
          <w:kern w:val="0"/>
          <w:sz w:val="36"/>
          <w:szCs w:val="36"/>
          <w:lang w:val="en-US" w:eastAsia="zh-CN"/>
        </w:rPr>
        <w:t>公司和产品简介</w:t>
      </w:r>
    </w:p>
    <w:p>
      <w:pPr>
        <w:widowControl/>
        <w:shd w:val="clear" w:color="auto" w:fill="FFFFFF"/>
        <w:spacing w:after="140" w:line="510" w:lineRule="exact"/>
        <w:ind w:firstLine="576"/>
        <w:jc w:val="center"/>
        <w:outlineLvl w:val="1"/>
        <w:rPr>
          <w:rFonts w:hint="default"/>
          <w:b/>
          <w:bCs/>
          <w:kern w:val="0"/>
          <w:sz w:val="36"/>
          <w:szCs w:val="36"/>
          <w:lang w:val="en-US" w:eastAsia="zh-CN"/>
        </w:rPr>
      </w:pPr>
    </w:p>
    <w:p>
      <w:pPr>
        <w:spacing w:after="140" w:line="480" w:lineRule="exact"/>
        <w:ind w:firstLine="720" w:firstLineChars="200"/>
        <w:jc w:val="left"/>
        <w:rPr>
          <w:rFonts w:hint="eastAsia"/>
          <w:kern w:val="0"/>
          <w:sz w:val="36"/>
          <w:szCs w:val="36"/>
          <w:lang w:val="en-US" w:eastAsia="zh-CN"/>
        </w:rPr>
      </w:pPr>
      <w:r>
        <w:rPr>
          <w:rFonts w:hint="eastAsia"/>
          <w:kern w:val="0"/>
          <w:sz w:val="36"/>
          <w:szCs w:val="36"/>
          <w:lang w:val="en-US" w:eastAsia="zh-CN"/>
        </w:rPr>
        <w:t>我司</w:t>
      </w:r>
      <w:r>
        <w:rPr>
          <w:rFonts w:hint="eastAsia"/>
          <w:kern w:val="0"/>
          <w:sz w:val="36"/>
          <w:szCs w:val="36"/>
        </w:rPr>
        <w:t>是一家专业从事产品全过程“免费”追溯的公司。公司通过生产人员、生产设备和生产设施地实名认证，经过产能及产能变动地有效核定，利用区块链防篡改、防删除、防资料泄密（包括资料阅读、下载等）的技术，创造性地开发了一套严密高效的“从原料厂商、到半成品厂商、再到成品厂商、最后到达消费者手上”的无缝隙、无遗漏、无死角的整体性、系统性和全过程的追溯平台，也就是“中国首个全过程产品免费追溯”的云平台</w:t>
      </w:r>
      <w:r>
        <w:rPr>
          <w:rFonts w:hint="eastAsia"/>
          <w:kern w:val="0"/>
          <w:sz w:val="36"/>
          <w:szCs w:val="36"/>
          <w:lang w:eastAsia="zh-CN"/>
        </w:rPr>
        <w:t>——</w:t>
      </w:r>
      <w:r>
        <w:rPr>
          <w:rFonts w:hint="eastAsia"/>
          <w:kern w:val="0"/>
          <w:sz w:val="36"/>
          <w:szCs w:val="36"/>
          <w:lang w:val="en-US" w:eastAsia="zh-CN"/>
        </w:rPr>
        <w:t>一码快溯</w:t>
      </w:r>
    </w:p>
    <w:p>
      <w:pPr>
        <w:spacing w:after="140" w:line="480" w:lineRule="exact"/>
        <w:ind w:firstLine="720" w:firstLineChars="200"/>
        <w:jc w:val="left"/>
        <w:rPr>
          <w:rFonts w:hint="default"/>
          <w:kern w:val="0"/>
          <w:sz w:val="36"/>
          <w:szCs w:val="36"/>
          <w:lang w:val="en-US" w:eastAsia="zh-CN"/>
        </w:rPr>
      </w:pPr>
    </w:p>
    <w:p>
      <w:pPr>
        <w:spacing w:after="140" w:line="480" w:lineRule="exact"/>
        <w:ind w:firstLine="720" w:firstLineChars="200"/>
        <w:jc w:val="left"/>
        <w:rPr>
          <w:rFonts w:hint="eastAsia"/>
          <w:sz w:val="36"/>
          <w:szCs w:val="36"/>
        </w:rPr>
      </w:pPr>
      <w:r>
        <w:rPr>
          <w:rFonts w:hint="eastAsia"/>
          <w:sz w:val="36"/>
          <w:szCs w:val="36"/>
        </w:rPr>
        <w:t>一码快溯云平台</w:t>
      </w:r>
      <w:r>
        <w:rPr>
          <w:rFonts w:hint="eastAsia"/>
          <w:sz w:val="36"/>
          <w:szCs w:val="36"/>
          <w:lang w:val="en-US" w:eastAsia="zh-CN"/>
        </w:rPr>
        <w:t>是我司</w:t>
      </w:r>
      <w:r>
        <w:rPr>
          <w:rFonts w:hint="eastAsia"/>
          <w:sz w:val="36"/>
          <w:szCs w:val="36"/>
        </w:rPr>
        <w:t>自主研发的、具有完全知识产权的、严格按照国家法律法规设计和运营的、基于一物一码和区块链技术的最新一代产品追溯云平台。一码快溯云平台，是全国第一个全程追溯的平台，也是全国第一个封闭追溯的平台，更是全国第一个“终身”为企业提供产品“免费”追溯的平台。</w:t>
      </w:r>
    </w:p>
    <w:p>
      <w:pPr>
        <w:widowControl/>
        <w:shd w:val="clear" w:color="auto" w:fill="FFFFFF"/>
        <w:spacing w:after="140" w:line="510" w:lineRule="exact"/>
        <w:ind w:firstLine="576"/>
        <w:outlineLvl w:val="1"/>
        <w:rPr>
          <w:rFonts w:hint="eastAsia" w:ascii="宋体" w:hAnsi="宋体"/>
          <w:sz w:val="32"/>
          <w:szCs w:val="32"/>
        </w:rPr>
      </w:pPr>
    </w:p>
    <w:p>
      <w:pPr>
        <w:widowControl/>
        <w:shd w:val="clear" w:color="auto" w:fill="FFFFFF"/>
        <w:spacing w:after="140" w:line="510" w:lineRule="exact"/>
        <w:ind w:firstLine="576"/>
        <w:outlineLvl w:val="1"/>
        <w:rPr>
          <w:rFonts w:hint="eastAsia" w:ascii="宋体" w:hAnsi="宋体"/>
          <w:sz w:val="32"/>
          <w:szCs w:val="32"/>
        </w:rPr>
      </w:pPr>
    </w:p>
    <w:p>
      <w:pPr>
        <w:widowControl/>
        <w:shd w:val="clear" w:color="auto" w:fill="FFFFFF"/>
        <w:spacing w:after="140" w:line="510" w:lineRule="exact"/>
        <w:ind w:firstLine="576"/>
        <w:outlineLvl w:val="1"/>
        <w:rPr>
          <w:rFonts w:hint="eastAsia" w:ascii="宋体" w:hAnsi="宋体"/>
          <w:sz w:val="32"/>
          <w:szCs w:val="32"/>
        </w:rPr>
      </w:pPr>
    </w:p>
    <w:p>
      <w:pPr>
        <w:widowControl/>
        <w:shd w:val="clear" w:color="auto" w:fill="FFFFFF"/>
        <w:spacing w:after="140" w:line="510" w:lineRule="exact"/>
        <w:ind w:firstLine="576"/>
        <w:outlineLvl w:val="1"/>
        <w:rPr>
          <w:rFonts w:hint="eastAsia" w:ascii="宋体" w:hAnsi="宋体"/>
          <w:sz w:val="32"/>
          <w:szCs w:val="32"/>
        </w:rPr>
      </w:pPr>
    </w:p>
    <w:p>
      <w:pPr>
        <w:widowControl/>
        <w:shd w:val="clear" w:color="auto" w:fill="FFFFFF"/>
        <w:spacing w:after="140" w:line="510" w:lineRule="exact"/>
        <w:ind w:firstLine="576"/>
        <w:outlineLvl w:val="1"/>
        <w:rPr>
          <w:rFonts w:hint="eastAsia" w:ascii="宋体" w:hAnsi="宋体"/>
          <w:sz w:val="32"/>
          <w:szCs w:val="32"/>
        </w:rPr>
      </w:pPr>
    </w:p>
    <w:p>
      <w:pPr>
        <w:widowControl/>
        <w:shd w:val="clear" w:color="auto" w:fill="FFFFFF"/>
        <w:spacing w:after="140" w:line="510" w:lineRule="exact"/>
        <w:jc w:val="center"/>
        <w:outlineLvl w:val="1"/>
        <w:rPr>
          <w:rFonts w:hint="default" w:ascii="宋体" w:hAnsi="宋体" w:eastAsiaTheme="minorEastAsia"/>
          <w:b/>
          <w:bCs/>
          <w:sz w:val="36"/>
          <w:szCs w:val="36"/>
          <w:lang w:val="en-US" w:eastAsia="zh-CN"/>
        </w:rPr>
      </w:pPr>
      <w:r>
        <w:rPr>
          <w:rFonts w:hint="eastAsia" w:ascii="宋体" w:hAnsi="宋体"/>
          <w:b/>
          <w:bCs/>
          <w:sz w:val="36"/>
          <w:szCs w:val="36"/>
          <w:lang w:val="en-US" w:eastAsia="zh-CN"/>
        </w:rPr>
        <w:t>我司平台的技术、安全性能简介</w:t>
      </w:r>
    </w:p>
    <w:p>
      <w:pPr>
        <w:numPr>
          <w:ilvl w:val="0"/>
          <w:numId w:val="0"/>
        </w:numPr>
        <w:ind w:leftChars="0"/>
        <w:jc w:val="both"/>
        <w:rPr>
          <w:rFonts w:hint="default"/>
          <w:b/>
          <w:bCs/>
          <w:lang w:val="en-US" w:eastAsia="zh-CN"/>
        </w:rPr>
      </w:pPr>
    </w:p>
    <w:p>
      <w:pPr>
        <w:spacing w:before="140" w:after="140" w:line="480" w:lineRule="exact"/>
        <w:ind w:firstLine="562" w:firstLineChars="200"/>
        <w:rPr>
          <w:rFonts w:hint="eastAsia" w:ascii="黑体" w:hAnsi="黑体" w:eastAsia="黑体"/>
          <w:b/>
          <w:sz w:val="28"/>
          <w:szCs w:val="28"/>
        </w:rPr>
      </w:pPr>
      <w:r>
        <w:rPr>
          <w:rFonts w:hint="eastAsia" w:ascii="黑体" w:hAnsi="黑体" w:eastAsia="黑体"/>
          <w:b/>
          <w:sz w:val="28"/>
          <w:szCs w:val="28"/>
        </w:rPr>
        <w:t>平台使用技术</w:t>
      </w:r>
    </w:p>
    <w:p>
      <w:pPr>
        <w:spacing w:after="140" w:line="480" w:lineRule="exact"/>
        <w:ind w:firstLine="560" w:firstLineChars="200"/>
        <w:rPr>
          <w:rFonts w:hint="eastAsia" w:ascii="宋体" w:hAnsi="宋体"/>
          <w:sz w:val="28"/>
          <w:szCs w:val="28"/>
        </w:rPr>
      </w:pPr>
      <w:r>
        <w:rPr>
          <w:rFonts w:hint="eastAsia" w:ascii="宋体" w:hAnsi="宋体"/>
          <w:sz w:val="28"/>
          <w:szCs w:val="28"/>
        </w:rPr>
        <w:t>一码</w:t>
      </w:r>
      <w:r>
        <w:rPr>
          <w:rFonts w:ascii="宋体" w:hAnsi="宋体"/>
          <w:sz w:val="28"/>
          <w:szCs w:val="28"/>
        </w:rPr>
        <w:t>快溯超级追溯云平台</w:t>
      </w:r>
      <w:r>
        <w:rPr>
          <w:rFonts w:hint="eastAsia" w:ascii="宋体" w:hAnsi="宋体"/>
          <w:sz w:val="28"/>
          <w:szCs w:val="28"/>
        </w:rPr>
        <w:t>，不同于支付、物流、仓储甚至电商等专业性的独立平台，使用的技术仅一种或者几种。</w:t>
      </w:r>
    </w:p>
    <w:p>
      <w:pPr>
        <w:spacing w:after="140" w:line="480" w:lineRule="exact"/>
        <w:ind w:firstLine="560" w:firstLineChars="200"/>
        <w:rPr>
          <w:rFonts w:ascii="宋体" w:hAnsi="宋体"/>
          <w:sz w:val="28"/>
          <w:szCs w:val="28"/>
        </w:rPr>
      </w:pPr>
      <w:r>
        <w:rPr>
          <w:rFonts w:hint="eastAsia" w:ascii="宋体" w:hAnsi="宋体"/>
          <w:sz w:val="28"/>
          <w:szCs w:val="28"/>
        </w:rPr>
        <w:t>一码</w:t>
      </w:r>
      <w:r>
        <w:rPr>
          <w:rFonts w:ascii="宋体" w:hAnsi="宋体"/>
          <w:sz w:val="28"/>
          <w:szCs w:val="28"/>
        </w:rPr>
        <w:t>快溯超级追溯云平台</w:t>
      </w:r>
      <w:r>
        <w:rPr>
          <w:rFonts w:hint="eastAsia" w:ascii="宋体" w:hAnsi="宋体"/>
          <w:sz w:val="28"/>
          <w:szCs w:val="28"/>
        </w:rPr>
        <w:t>，</w:t>
      </w:r>
      <w:r>
        <w:rPr>
          <w:rFonts w:ascii="宋体" w:hAnsi="宋体"/>
          <w:sz w:val="28"/>
          <w:szCs w:val="28"/>
        </w:rPr>
        <w:t>是一个超强的综合性云平台</w:t>
      </w:r>
      <w:r>
        <w:rPr>
          <w:rFonts w:hint="eastAsia" w:ascii="宋体" w:hAnsi="宋体"/>
          <w:sz w:val="28"/>
          <w:szCs w:val="28"/>
        </w:rPr>
        <w:t>，其不仅涉及B2B采购、B2B批发，还包括多级支付、多级物流和多级仓储，甚至还包括B2C业务的采集，采购和批发层级繁多，开发复杂，需要使用的技术颇多，凡是互联网企业需要用到的技术，一码快溯几乎全部都使用了。</w:t>
      </w:r>
    </w:p>
    <w:tbl>
      <w:tblPr>
        <w:tblStyle w:val="3"/>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0"/>
        <w:gridCol w:w="21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9" w:hRule="atLeast"/>
        </w:trPr>
        <w:tc>
          <w:tcPr>
            <w:tcW w:w="7200" w:type="dxa"/>
            <w:tcBorders>
              <w:top w:val="single" w:color="auto" w:sz="12" w:space="0"/>
              <w:left w:val="single" w:color="auto" w:sz="12" w:space="0"/>
              <w:bottom w:val="single" w:color="auto" w:sz="12" w:space="0"/>
              <w:right w:val="single" w:color="auto" w:sz="12" w:space="0"/>
            </w:tcBorders>
            <w:noWrap w:val="0"/>
            <w:vAlign w:val="center"/>
          </w:tcPr>
          <w:p>
            <w:pPr>
              <w:spacing w:line="240" w:lineRule="atLeast"/>
              <w:jc w:val="center"/>
              <w:rPr>
                <w:rFonts w:ascii="宋体"/>
                <w:sz w:val="28"/>
                <w:szCs w:val="28"/>
              </w:rPr>
            </w:pPr>
            <w:r>
              <w:rPr>
                <w:rFonts w:hint="eastAsia"/>
              </w:rPr>
              <w:drawing>
                <wp:inline distT="0" distB="0" distL="114300" distR="114300">
                  <wp:extent cx="4406265" cy="2254250"/>
                  <wp:effectExtent l="0" t="0" r="13335" b="1270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406265" cy="2254250"/>
                          </a:xfrm>
                          <a:prstGeom prst="rect">
                            <a:avLst/>
                          </a:prstGeom>
                          <a:noFill/>
                          <a:ln>
                            <a:noFill/>
                          </a:ln>
                        </pic:spPr>
                      </pic:pic>
                    </a:graphicData>
                  </a:graphic>
                </wp:inline>
              </w:drawing>
            </w:r>
          </w:p>
        </w:tc>
        <w:tc>
          <w:tcPr>
            <w:tcW w:w="2160" w:type="dxa"/>
            <w:tcBorders>
              <w:top w:val="single" w:color="auto" w:sz="12" w:space="0"/>
              <w:left w:val="single" w:color="auto" w:sz="12" w:space="0"/>
              <w:bottom w:val="single" w:color="auto" w:sz="12" w:space="0"/>
              <w:right w:val="single" w:color="auto" w:sz="12" w:space="0"/>
            </w:tcBorders>
            <w:noWrap w:val="0"/>
            <w:vAlign w:val="center"/>
          </w:tcPr>
          <w:p>
            <w:pPr>
              <w:rPr>
                <w:rFonts w:ascii="宋体"/>
                <w:szCs w:val="21"/>
              </w:rPr>
            </w:pPr>
            <w:r>
              <w:rPr>
                <w:rFonts w:hint="eastAsia" w:ascii="宋体" w:hAnsi="宋体"/>
                <w:szCs w:val="21"/>
              </w:rPr>
              <w:t>一码快溯几乎使用了</w:t>
            </w:r>
            <w:r>
              <w:rPr>
                <w:rFonts w:hint="eastAsia" w:ascii="宋体" w:hAnsi="宋体"/>
                <w:szCs w:val="21"/>
                <w:lang w:val="en-US" w:eastAsia="zh-CN"/>
              </w:rPr>
              <w:t>所有的</w:t>
            </w:r>
            <w:r>
              <w:rPr>
                <w:rFonts w:hint="eastAsia" w:ascii="宋体" w:hAnsi="宋体"/>
                <w:szCs w:val="21"/>
              </w:rPr>
              <w:t>互联网企业技术，</w:t>
            </w:r>
          </w:p>
        </w:tc>
      </w:tr>
    </w:tbl>
    <w:p>
      <w:pPr>
        <w:spacing w:before="140" w:after="140" w:line="480" w:lineRule="exact"/>
        <w:ind w:firstLine="578"/>
        <w:rPr>
          <w:rFonts w:hint="eastAsia" w:ascii="黑体" w:hAnsi="黑体" w:eastAsia="黑体"/>
          <w:b/>
          <w:sz w:val="28"/>
          <w:szCs w:val="28"/>
        </w:rPr>
      </w:pPr>
      <w:r>
        <w:rPr>
          <w:rFonts w:hint="eastAsia" w:ascii="黑体" w:hAnsi="黑体" w:eastAsia="黑体"/>
          <w:b/>
          <w:sz w:val="28"/>
          <w:szCs w:val="28"/>
        </w:rPr>
        <w:t>平台安全性能</w:t>
      </w:r>
    </w:p>
    <w:p>
      <w:pPr>
        <w:spacing w:before="140" w:after="140" w:line="480" w:lineRule="exact"/>
        <w:ind w:firstLine="578"/>
        <w:rPr>
          <w:rFonts w:hint="eastAsia" w:ascii="黑体" w:hAnsi="黑体" w:eastAsia="黑体"/>
          <w:b/>
          <w:sz w:val="28"/>
          <w:szCs w:val="28"/>
        </w:rPr>
      </w:pPr>
      <w:r>
        <w:rPr>
          <w:rFonts w:hint="eastAsia" w:ascii="黑体" w:hAnsi="黑体" w:eastAsia="黑体"/>
          <w:b/>
          <w:sz w:val="28"/>
          <w:szCs w:val="28"/>
        </w:rPr>
        <w:t>1、顺向96位、逆向63位数字加密技术，严防侥幸者解码，严格保护追溯产品“一物一码”的安全。</w:t>
      </w:r>
    </w:p>
    <w:p>
      <w:pPr>
        <w:spacing w:before="140" w:after="140" w:line="480" w:lineRule="exact"/>
        <w:ind w:firstLine="578"/>
        <w:rPr>
          <w:rFonts w:hint="eastAsia" w:ascii="宋体" w:hAnsi="宋体"/>
          <w:sz w:val="28"/>
          <w:szCs w:val="28"/>
        </w:rPr>
      </w:pPr>
      <w:r>
        <w:rPr>
          <w:rFonts w:hint="eastAsia" w:ascii="黑体" w:hAnsi="黑体" w:eastAsia="黑体"/>
          <w:b/>
          <w:sz w:val="28"/>
          <w:szCs w:val="28"/>
        </w:rPr>
        <w:t>正向追踪：</w:t>
      </w:r>
      <w:r>
        <w:rPr>
          <w:rFonts w:hint="eastAsia" w:ascii="宋体" w:hAnsi="宋体"/>
          <w:sz w:val="28"/>
          <w:szCs w:val="28"/>
        </w:rPr>
        <w:t>从成品厂家13码，到一级物流公司+6码，再到省级代理+6码，再到二级仓储+6码，再到二级物流+6码，再到市级代理+6码，再到三级仓储+6码，再到三级物流+6码，再到县级代理+6码，再到四级仓储+6码，再四级物流+6码，然后到达终端仓储+6码、终端现售+6码，最后到达消费者手上+11码，动态随机自动生成，总共96位，一气呵成一码，解码成本近乎万亿倍，解码难度可以说无法想象。</w:t>
      </w:r>
    </w:p>
    <w:p>
      <w:pPr>
        <w:spacing w:before="140" w:after="140" w:line="480" w:lineRule="exact"/>
        <w:ind w:firstLine="578"/>
        <w:rPr>
          <w:rFonts w:hint="eastAsia" w:ascii="宋体" w:hAnsi="宋体"/>
          <w:sz w:val="28"/>
          <w:szCs w:val="28"/>
        </w:rPr>
      </w:pPr>
      <w:r>
        <w:rPr>
          <w:rFonts w:hint="eastAsia" w:ascii="黑体" w:hAnsi="黑体" w:eastAsia="黑体"/>
          <w:b/>
          <w:sz w:val="28"/>
          <w:szCs w:val="28"/>
        </w:rPr>
        <w:t>反向溯源：</w:t>
      </w:r>
      <w:r>
        <w:rPr>
          <w:rFonts w:hint="eastAsia" w:ascii="宋体" w:hAnsi="宋体"/>
          <w:sz w:val="28"/>
          <w:szCs w:val="28"/>
        </w:rPr>
        <w:t>从源头厂家13码，到一级物流公司+6码，再到半成品厂家仓储+6码，再到半成品厂家+13码，再到二级物流+6码，再到成品厂家仓储+6，最后到成品厂家+13码，也是动态随机自动生成，总共63位，一气呵成一码，解码成本超亿倍，解码难度可以说也是无法想象。</w:t>
      </w:r>
    </w:p>
    <w:p>
      <w:pPr>
        <w:spacing w:before="140" w:after="140" w:line="480" w:lineRule="exact"/>
        <w:ind w:firstLine="578"/>
        <w:rPr>
          <w:rFonts w:hint="eastAsia" w:ascii="黑体" w:hAnsi="黑体" w:eastAsia="黑体"/>
          <w:b/>
          <w:sz w:val="28"/>
          <w:szCs w:val="28"/>
        </w:rPr>
      </w:pPr>
      <w:r>
        <w:rPr>
          <w:rFonts w:hint="eastAsia" w:ascii="黑体" w:hAnsi="黑体" w:eastAsia="黑体"/>
          <w:b/>
          <w:sz w:val="28"/>
          <w:szCs w:val="28"/>
        </w:rPr>
        <w:t>2、腾讯区块链技术全链条、全过程、全封闭分布式记账、背书，严控追溯数据和追溯资料篡改或删除；严防包括一码快溯平台在内的各关联方对追溯数据和追溯资料进行偷窥或下载。</w:t>
      </w:r>
    </w:p>
    <w:p>
      <w:pPr>
        <w:spacing w:before="140" w:after="140" w:line="480" w:lineRule="exact"/>
        <w:ind w:firstLine="578"/>
        <w:rPr>
          <w:rFonts w:hint="eastAsia" w:ascii="宋体" w:hAnsi="宋体"/>
          <w:spacing w:val="-2"/>
          <w:sz w:val="28"/>
          <w:szCs w:val="28"/>
        </w:rPr>
      </w:pPr>
      <w:r>
        <w:rPr>
          <w:rFonts w:hint="eastAsia" w:ascii="宋体" w:hAnsi="宋体"/>
          <w:spacing w:val="-2"/>
          <w:sz w:val="28"/>
          <w:szCs w:val="28"/>
        </w:rPr>
        <w:t>追溯过程的每一个环节，每一个节点，包括：每一个订单是否支付、每一笔支付大与小、每一辆车的运输与停顿、每一件货物的存与移，甚至包括车辆的温控、仓储的湿度、产品的转手时间和时点等等，一经采集，腾讯区块链均对每一个接入的关联方进行记账，详细记录每一个信息，任何关联方，包括操作方和一码快溯在内，未经各方同意（除非有充分的证据或充分的理由上传平台证明），均无权篡改、删除、偷窥或下载。</w:t>
      </w:r>
    </w:p>
    <w:p>
      <w:pPr>
        <w:numPr>
          <w:ilvl w:val="0"/>
          <w:numId w:val="0"/>
        </w:numPr>
        <w:ind w:leftChars="0"/>
        <w:jc w:val="both"/>
        <w:rPr>
          <w:rFonts w:hint="default"/>
          <w:b/>
          <w:bCs/>
          <w:lang w:val="en-US" w:eastAsia="zh-CN"/>
        </w:rPr>
      </w:pPr>
    </w:p>
    <w:p>
      <w:pPr>
        <w:numPr>
          <w:ilvl w:val="0"/>
          <w:numId w:val="0"/>
        </w:numPr>
        <w:ind w:leftChars="0"/>
        <w:jc w:val="both"/>
        <w:rPr>
          <w:rFonts w:hint="default"/>
          <w:b/>
          <w:bCs/>
          <w:lang w:val="en-US" w:eastAsia="zh-CN"/>
        </w:rPr>
      </w:pPr>
    </w:p>
    <w:p>
      <w:pPr>
        <w:numPr>
          <w:ilvl w:val="0"/>
          <w:numId w:val="0"/>
        </w:numPr>
        <w:ind w:leftChars="0"/>
        <w:jc w:val="both"/>
        <w:rPr>
          <w:rFonts w:hint="default"/>
          <w:b/>
          <w:bCs/>
          <w:lang w:val="en-US" w:eastAsia="zh-CN"/>
        </w:rPr>
      </w:pPr>
    </w:p>
    <w:p>
      <w:pPr>
        <w:numPr>
          <w:ilvl w:val="0"/>
          <w:numId w:val="0"/>
        </w:numPr>
        <w:ind w:leftChars="0"/>
        <w:jc w:val="both"/>
        <w:rPr>
          <w:rFonts w:hint="default"/>
          <w:b/>
          <w:bCs/>
          <w:lang w:val="en-US" w:eastAsia="zh-CN"/>
        </w:rPr>
      </w:pPr>
    </w:p>
    <w:p>
      <w:pPr>
        <w:numPr>
          <w:ilvl w:val="0"/>
          <w:numId w:val="0"/>
        </w:numPr>
        <w:ind w:leftChars="0"/>
        <w:jc w:val="both"/>
        <w:rPr>
          <w:rFonts w:hint="default"/>
          <w:b/>
          <w:bCs/>
          <w:lang w:val="en-US" w:eastAsia="zh-CN"/>
        </w:rPr>
      </w:pPr>
    </w:p>
    <w:p>
      <w:pPr>
        <w:numPr>
          <w:ilvl w:val="0"/>
          <w:numId w:val="0"/>
        </w:numPr>
        <w:ind w:leftChars="0"/>
        <w:jc w:val="both"/>
        <w:rPr>
          <w:rFonts w:hint="default"/>
          <w:b/>
          <w:bCs/>
          <w:lang w:val="en-US" w:eastAsia="zh-CN"/>
        </w:rPr>
      </w:pPr>
    </w:p>
    <w:p>
      <w:pPr>
        <w:numPr>
          <w:ilvl w:val="0"/>
          <w:numId w:val="0"/>
        </w:numPr>
        <w:ind w:leftChars="0"/>
        <w:jc w:val="both"/>
        <w:rPr>
          <w:rFonts w:hint="default"/>
          <w:b/>
          <w:bCs/>
          <w:lang w:val="en-US" w:eastAsia="zh-CN"/>
        </w:rPr>
      </w:pPr>
    </w:p>
    <w:p>
      <w:pPr>
        <w:numPr>
          <w:ilvl w:val="0"/>
          <w:numId w:val="0"/>
        </w:numPr>
        <w:ind w:leftChars="0"/>
        <w:jc w:val="both"/>
        <w:rPr>
          <w:rFonts w:hint="default"/>
          <w:b/>
          <w:bCs/>
          <w:lang w:val="en-US" w:eastAsia="zh-CN"/>
        </w:rPr>
      </w:pPr>
    </w:p>
    <w:p>
      <w:pPr>
        <w:numPr>
          <w:ilvl w:val="0"/>
          <w:numId w:val="0"/>
        </w:numPr>
        <w:ind w:leftChars="0"/>
        <w:jc w:val="both"/>
        <w:rPr>
          <w:rFonts w:hint="default"/>
          <w:b/>
          <w:bCs/>
          <w:lang w:val="en-US" w:eastAsia="zh-CN"/>
        </w:rPr>
      </w:pPr>
    </w:p>
    <w:p>
      <w:pPr>
        <w:numPr>
          <w:ilvl w:val="0"/>
          <w:numId w:val="0"/>
        </w:numPr>
        <w:ind w:leftChars="0"/>
        <w:jc w:val="both"/>
        <w:rPr>
          <w:rFonts w:hint="default"/>
          <w:b/>
          <w:bCs/>
          <w:lang w:val="en-US" w:eastAsia="zh-CN"/>
        </w:rPr>
      </w:pPr>
    </w:p>
    <w:p>
      <w:pPr>
        <w:numPr>
          <w:ilvl w:val="0"/>
          <w:numId w:val="0"/>
        </w:numPr>
        <w:ind w:leftChars="0"/>
        <w:jc w:val="both"/>
        <w:rPr>
          <w:rFonts w:hint="default"/>
          <w:b/>
          <w:bCs/>
          <w:lang w:val="en-US" w:eastAsia="zh-CN"/>
        </w:rPr>
      </w:pPr>
    </w:p>
    <w:p>
      <w:pPr>
        <w:numPr>
          <w:ilvl w:val="0"/>
          <w:numId w:val="0"/>
        </w:numPr>
        <w:ind w:leftChars="0"/>
        <w:jc w:val="both"/>
        <w:rPr>
          <w:rFonts w:hint="default"/>
          <w:b/>
          <w:bCs/>
          <w:lang w:val="en-US" w:eastAsia="zh-CN"/>
        </w:rPr>
      </w:pPr>
    </w:p>
    <w:p>
      <w:pPr>
        <w:numPr>
          <w:ilvl w:val="0"/>
          <w:numId w:val="0"/>
        </w:numPr>
        <w:ind w:leftChars="0"/>
        <w:jc w:val="both"/>
        <w:rPr>
          <w:rFonts w:hint="default"/>
          <w:b/>
          <w:bCs/>
          <w:lang w:val="en-US" w:eastAsia="zh-CN"/>
        </w:rPr>
      </w:pPr>
    </w:p>
    <w:p>
      <w:pPr>
        <w:numPr>
          <w:ilvl w:val="0"/>
          <w:numId w:val="0"/>
        </w:numPr>
        <w:ind w:leftChars="0"/>
        <w:jc w:val="both"/>
        <w:rPr>
          <w:rFonts w:hint="default"/>
          <w:b/>
          <w:bCs/>
          <w:lang w:val="en-US" w:eastAsia="zh-CN"/>
        </w:rPr>
      </w:pPr>
    </w:p>
    <w:p>
      <w:pPr>
        <w:numPr>
          <w:ilvl w:val="0"/>
          <w:numId w:val="0"/>
        </w:numPr>
        <w:ind w:leftChars="0"/>
        <w:jc w:val="both"/>
        <w:rPr>
          <w:rFonts w:hint="default"/>
          <w:b/>
          <w:bCs/>
          <w:lang w:val="en-US" w:eastAsia="zh-CN"/>
        </w:rPr>
      </w:pPr>
    </w:p>
    <w:p>
      <w:pPr>
        <w:numPr>
          <w:ilvl w:val="0"/>
          <w:numId w:val="0"/>
        </w:numPr>
        <w:ind w:leftChars="0"/>
        <w:jc w:val="both"/>
        <w:rPr>
          <w:rFonts w:hint="default"/>
          <w:b/>
          <w:bCs/>
          <w:lang w:val="en-US" w:eastAsia="zh-CN"/>
        </w:rPr>
      </w:pPr>
    </w:p>
    <w:p>
      <w:pPr>
        <w:numPr>
          <w:ilvl w:val="0"/>
          <w:numId w:val="0"/>
        </w:numPr>
        <w:ind w:leftChars="0"/>
        <w:jc w:val="both"/>
        <w:rPr>
          <w:rFonts w:hint="default"/>
          <w:b/>
          <w:bCs/>
          <w:lang w:val="en-US" w:eastAsia="zh-CN"/>
        </w:rPr>
      </w:pPr>
    </w:p>
    <w:p>
      <w:pPr>
        <w:numPr>
          <w:ilvl w:val="0"/>
          <w:numId w:val="0"/>
        </w:numPr>
        <w:ind w:leftChars="0"/>
        <w:jc w:val="both"/>
        <w:rPr>
          <w:rFonts w:hint="default"/>
          <w:b/>
          <w:bCs/>
          <w:lang w:val="en-US" w:eastAsia="zh-CN"/>
        </w:rPr>
      </w:pPr>
    </w:p>
    <w:p>
      <w:pPr>
        <w:numPr>
          <w:ilvl w:val="0"/>
          <w:numId w:val="0"/>
        </w:numPr>
        <w:ind w:leftChars="0"/>
        <w:jc w:val="center"/>
        <w:rPr>
          <w:rFonts w:hint="eastAsia"/>
          <w:b/>
          <w:bCs/>
          <w:sz w:val="44"/>
          <w:szCs w:val="52"/>
          <w:lang w:val="en-US" w:eastAsia="zh-CN"/>
        </w:rPr>
      </w:pPr>
      <w:r>
        <w:rPr>
          <w:rFonts w:hint="eastAsia"/>
          <w:b/>
          <w:bCs/>
          <w:sz w:val="44"/>
          <w:szCs w:val="52"/>
          <w:lang w:val="en-US" w:eastAsia="zh-CN"/>
        </w:rPr>
        <w:t>一码快溯平台工作原理</w:t>
      </w:r>
    </w:p>
    <w:p>
      <w:pPr>
        <w:numPr>
          <w:ilvl w:val="0"/>
          <w:numId w:val="0"/>
        </w:numPr>
        <w:ind w:leftChars="0"/>
        <w:jc w:val="center"/>
        <w:rPr>
          <w:rFonts w:hint="eastAsia"/>
          <w:b/>
          <w:bCs/>
          <w:sz w:val="44"/>
          <w:szCs w:val="52"/>
          <w:lang w:val="en-US" w:eastAsia="zh-CN"/>
        </w:rPr>
      </w:pPr>
    </w:p>
    <w:p>
      <w:pPr>
        <w:numPr>
          <w:ilvl w:val="0"/>
          <w:numId w:val="2"/>
        </w:numPr>
        <w:ind w:leftChars="0"/>
        <w:jc w:val="both"/>
        <w:rPr>
          <w:rFonts w:hint="eastAsia"/>
          <w:b/>
          <w:bCs/>
          <w:sz w:val="32"/>
          <w:szCs w:val="40"/>
          <w:lang w:val="en-US" w:eastAsia="zh-CN"/>
        </w:rPr>
      </w:pPr>
      <w:r>
        <w:rPr>
          <w:rFonts w:hint="eastAsia"/>
          <w:b/>
          <w:bCs/>
          <w:sz w:val="32"/>
          <w:szCs w:val="40"/>
          <w:lang w:val="en-US" w:eastAsia="zh-CN"/>
        </w:rPr>
        <w:t>原理简介</w:t>
      </w:r>
    </w:p>
    <w:p>
      <w:pPr>
        <w:numPr>
          <w:ilvl w:val="0"/>
          <w:numId w:val="0"/>
        </w:numPr>
        <w:ind w:firstLine="630" w:firstLineChars="300"/>
        <w:jc w:val="both"/>
        <w:rPr>
          <w:rFonts w:hint="default"/>
          <w:b w:val="0"/>
          <w:bCs w:val="0"/>
          <w:sz w:val="32"/>
          <w:szCs w:val="40"/>
          <w:lang w:val="en-US" w:eastAsia="zh-CN"/>
        </w:rPr>
      </w:pPr>
      <w:r>
        <w:rPr>
          <w:sz w:val="21"/>
        </w:rPr>
        <mc:AlternateContent>
          <mc:Choice Requires="wps">
            <w:drawing>
              <wp:anchor distT="0" distB="0" distL="114300" distR="114300" simplePos="0" relativeHeight="268503040" behindDoc="0" locked="0" layoutInCell="1" allowOverlap="1">
                <wp:simplePos x="0" y="0"/>
                <wp:positionH relativeFrom="column">
                  <wp:posOffset>1791335</wp:posOffset>
                </wp:positionH>
                <wp:positionV relativeFrom="paragraph">
                  <wp:posOffset>3692525</wp:posOffset>
                </wp:positionV>
                <wp:extent cx="782955" cy="1828800"/>
                <wp:effectExtent l="4445" t="5080" r="12700" b="13970"/>
                <wp:wrapNone/>
                <wp:docPr id="2" name="文本框 2"/>
                <wp:cNvGraphicFramePr/>
                <a:graphic xmlns:a="http://schemas.openxmlformats.org/drawingml/2006/main">
                  <a:graphicData uri="http://schemas.microsoft.com/office/word/2010/wordprocessingShape">
                    <wps:wsp>
                      <wps:cNvSpPr txBox="1"/>
                      <wps:spPr>
                        <a:xfrm>
                          <a:off x="0" y="0"/>
                          <a:ext cx="782955" cy="1828800"/>
                        </a:xfrm>
                        <a:prstGeom prst="rect">
                          <a:avLst/>
                        </a:prstGeom>
                        <a:solidFill>
                          <a:schemeClr val="bg2"/>
                        </a:solidFill>
                        <a:ln w="6350">
                          <a:solidFill>
                            <a:schemeClr val="tx2">
                              <a:lumMod val="50000"/>
                            </a:schemeClr>
                          </a:solidFill>
                        </a:ln>
                      </wps:spPr>
                      <wps:style>
                        <a:lnRef idx="0">
                          <a:schemeClr val="accent1"/>
                        </a:lnRef>
                        <a:fillRef idx="0">
                          <a:schemeClr val="accent1"/>
                        </a:fillRef>
                        <a:effectRef idx="0">
                          <a:schemeClr val="accent1"/>
                        </a:effectRef>
                        <a:fontRef idx="minor">
                          <a:schemeClr val="dk1"/>
                        </a:fontRef>
                      </wps:style>
                      <wps:txbx>
                        <w:txbxContent>
                          <w:p>
                            <w:pPr>
                              <w:rPr>
                                <w:rFonts w:hint="eastAsia"/>
                                <w:b/>
                                <w:bCs/>
                                <w:color w:val="0000FF"/>
                                <w:sz w:val="40"/>
                                <w:szCs w:val="40"/>
                                <w:lang w:val="en-US" w:eastAsia="zh-CN"/>
                                <w14:shadow w14:blurRad="38100" w14:dist="25400" w14:dir="5400000" w14:sx="100000" w14:sy="100000" w14:kx="0" w14:ky="0" w14:algn="ctr">
                                  <w14:srgbClr w14:val="6E747A">
                                    <w14:alpha w14:val="57000"/>
                                  </w14:srgbClr>
                                </w14:shadow>
                              </w:rPr>
                            </w:pPr>
                            <w:r>
                              <w:rPr>
                                <w:rFonts w:hint="eastAsia"/>
                                <w:b/>
                                <w:bCs/>
                                <w:color w:val="0000FF"/>
                                <w:sz w:val="40"/>
                                <w:szCs w:val="40"/>
                                <w:lang w:val="en-US" w:eastAsia="zh-CN"/>
                                <w14:shadow w14:blurRad="38100" w14:dist="25400" w14:dir="5400000" w14:sx="100000" w14:sy="100000" w14:kx="0" w14:ky="0" w14:algn="ctr">
                                  <w14:srgbClr w14:val="6E747A">
                                    <w14:alpha w14:val="57000"/>
                                  </w14:srgbClr>
                                </w14:shadow>
                              </w:rPr>
                              <w:t>一码</w:t>
                            </w:r>
                          </w:p>
                          <w:p>
                            <w:pPr>
                              <w:rPr>
                                <w:rFonts w:hint="default" w:eastAsiaTheme="minorEastAsia"/>
                                <w:b/>
                                <w:bCs/>
                                <w:color w:val="5B9BD5" w:themeColor="accent1"/>
                                <w:sz w:val="72"/>
                                <w:szCs w:val="72"/>
                                <w:lang w:val="en-US" w:eastAsia="zh-CN"/>
                                <w14:shadow w14:blurRad="38100" w14:dist="25400" w14:dir="5400000" w14:sx="100000" w14:sy="100000" w14:kx="0" w14:ky="0" w14:algn="ctr">
                                  <w14:srgbClr w14:val="6E747A">
                                    <w14:alpha w14:val="57000"/>
                                  </w14:srgbClr>
                                </w14:shadow>
                                <w14:textFill>
                                  <w14:solidFill>
                                    <w14:schemeClr w14:val="accent1"/>
                                  </w14:solidFill>
                                </w14:textFill>
                              </w:rPr>
                            </w:pPr>
                            <w:r>
                              <w:rPr>
                                <w:rFonts w:hint="eastAsia"/>
                                <w:b/>
                                <w:bCs/>
                                <w:color w:val="0000FF"/>
                                <w:sz w:val="40"/>
                                <w:szCs w:val="40"/>
                                <w:lang w:val="en-US" w:eastAsia="zh-CN"/>
                                <w14:shadow w14:blurRad="38100" w14:dist="25400" w14:dir="5400000" w14:sx="100000" w14:sy="100000" w14:kx="0" w14:ky="0" w14:algn="ctr">
                                  <w14:srgbClr w14:val="6E747A">
                                    <w14:alpha w14:val="57000"/>
                                  </w14:srgbClr>
                                </w14:shadow>
                              </w:rPr>
                              <w:t>快溯</w:t>
                            </w:r>
                          </w:p>
                        </w:txbxContent>
                      </wps:txbx>
                      <wps:bodyPr rot="0" spcFirstLastPara="0" vertOverflow="overflow" horzOverflow="overflow" vert="horz" wrap="square" lIns="91440" tIns="45720" rIns="91440" bIns="45720" numCol="1" spcCol="0" rtlCol="0" fromWordArt="0" anchor="t" anchorCtr="0" forceAA="0" compatLnSpc="1">
                        <a:spAutoFit/>
                      </wps:bodyPr>
                    </wps:wsp>
                  </a:graphicData>
                </a:graphic>
              </wp:anchor>
            </w:drawing>
          </mc:Choice>
          <mc:Fallback>
            <w:pict>
              <v:shape id="_x0000_s1026" o:spid="_x0000_s1026" o:spt="202" type="#_x0000_t202" style="position:absolute;left:0pt;margin-left:141.05pt;margin-top:290.75pt;height:144pt;width:61.65pt;z-index:268503040;mso-width-relative:page;mso-height-relative:page;" fillcolor="#E7E6E6 [3214]" filled="t" stroked="t" coordsize="21600,21600" o:gfxdata="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Dc7/aG1gAAAAsBAAAP&#10;AAAAAAAAAAEAIAAAACIAAABkcnMvZG93bnJldi54bWxQSwECFAAUAAAACACHTuJAA6IuW1MCAACM&#10;BAAADgAAAAAAAAABACAAAAAlAQAAZHJzL2Uyb0RvYy54bWxQSwUGAAAAAAYABgBZAQAA6gUAAAAA&#10;">
                <v:fill on="t" focussize="0,0"/>
                <v:stroke weight="0.5pt" color="#222A35 [1615]" joinstyle="round"/>
                <v:imagedata o:title=""/>
                <o:lock v:ext="edit" aspectratio="f"/>
                <v:textbox style="mso-fit-shape-to-text:t;">
                  <w:txbxContent>
                    <w:p>
                      <w:pPr>
                        <w:rPr>
                          <w:rFonts w:hint="eastAsia"/>
                          <w:b/>
                          <w:bCs/>
                          <w:color w:val="0000FF"/>
                          <w:sz w:val="40"/>
                          <w:szCs w:val="40"/>
                          <w:lang w:val="en-US" w:eastAsia="zh-CN"/>
                          <w14:shadow w14:blurRad="38100" w14:dist="25400" w14:dir="5400000" w14:sx="100000" w14:sy="100000" w14:kx="0" w14:ky="0" w14:algn="ctr">
                            <w14:srgbClr w14:val="6E747A">
                              <w14:alpha w14:val="57000"/>
                            </w14:srgbClr>
                          </w14:shadow>
                        </w:rPr>
                      </w:pPr>
                      <w:r>
                        <w:rPr>
                          <w:rFonts w:hint="eastAsia"/>
                          <w:b/>
                          <w:bCs/>
                          <w:color w:val="0000FF"/>
                          <w:sz w:val="40"/>
                          <w:szCs w:val="40"/>
                          <w:lang w:val="en-US" w:eastAsia="zh-CN"/>
                          <w14:shadow w14:blurRad="38100" w14:dist="25400" w14:dir="5400000" w14:sx="100000" w14:sy="100000" w14:kx="0" w14:ky="0" w14:algn="ctr">
                            <w14:srgbClr w14:val="6E747A">
                              <w14:alpha w14:val="57000"/>
                            </w14:srgbClr>
                          </w14:shadow>
                        </w:rPr>
                        <w:t>一码</w:t>
                      </w:r>
                    </w:p>
                    <w:p>
                      <w:pPr>
                        <w:rPr>
                          <w:rFonts w:hint="default" w:eastAsiaTheme="minorEastAsia"/>
                          <w:b/>
                          <w:bCs/>
                          <w:color w:val="5B9BD5" w:themeColor="accent1"/>
                          <w:sz w:val="72"/>
                          <w:szCs w:val="72"/>
                          <w:lang w:val="en-US" w:eastAsia="zh-CN"/>
                          <w14:shadow w14:blurRad="38100" w14:dist="25400" w14:dir="5400000" w14:sx="100000" w14:sy="100000" w14:kx="0" w14:ky="0" w14:algn="ctr">
                            <w14:srgbClr w14:val="6E747A">
                              <w14:alpha w14:val="57000"/>
                            </w14:srgbClr>
                          </w14:shadow>
                          <w14:textFill>
                            <w14:solidFill>
                              <w14:schemeClr w14:val="accent1"/>
                            </w14:solidFill>
                          </w14:textFill>
                        </w:rPr>
                      </w:pPr>
                      <w:r>
                        <w:rPr>
                          <w:rFonts w:hint="eastAsia"/>
                          <w:b/>
                          <w:bCs/>
                          <w:color w:val="0000FF"/>
                          <w:sz w:val="40"/>
                          <w:szCs w:val="40"/>
                          <w:lang w:val="en-US" w:eastAsia="zh-CN"/>
                          <w14:shadow w14:blurRad="38100" w14:dist="25400" w14:dir="5400000" w14:sx="100000" w14:sy="100000" w14:kx="0" w14:ky="0" w14:algn="ctr">
                            <w14:srgbClr w14:val="6E747A">
                              <w14:alpha w14:val="57000"/>
                            </w14:srgbClr>
                          </w14:shadow>
                        </w:rPr>
                        <w:t>快溯</w:t>
                      </w:r>
                    </w:p>
                  </w:txbxContent>
                </v:textbox>
              </v:shape>
            </w:pict>
          </mc:Fallback>
        </mc:AlternateContent>
      </w:r>
      <w:r>
        <w:rPr>
          <w:sz w:val="21"/>
        </w:rPr>
        <mc:AlternateContent>
          <mc:Choice Requires="wps">
            <w:drawing>
              <wp:anchor distT="0" distB="0" distL="114300" distR="114300" simplePos="0" relativeHeight="251921408" behindDoc="0" locked="0" layoutInCell="1" allowOverlap="1">
                <wp:simplePos x="0" y="0"/>
                <wp:positionH relativeFrom="column">
                  <wp:posOffset>1461770</wp:posOffset>
                </wp:positionH>
                <wp:positionV relativeFrom="paragraph">
                  <wp:posOffset>5617845</wp:posOffset>
                </wp:positionV>
                <wp:extent cx="1123950" cy="133350"/>
                <wp:effectExtent l="8890" t="15240" r="10160" b="22860"/>
                <wp:wrapNone/>
                <wp:docPr id="10" name="左右箭头 10"/>
                <wp:cNvGraphicFramePr/>
                <a:graphic xmlns:a="http://schemas.openxmlformats.org/drawingml/2006/main">
                  <a:graphicData uri="http://schemas.microsoft.com/office/word/2010/wordprocessingShape">
                    <wps:wsp>
                      <wps:cNvSpPr/>
                      <wps:spPr>
                        <a:xfrm>
                          <a:off x="0" y="0"/>
                          <a:ext cx="1123950" cy="133350"/>
                        </a:xfrm>
                        <a:prstGeom prst="lef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9" type="#_x0000_t69" style="position:absolute;left:0pt;margin-left:115.1pt;margin-top:442.35pt;height:10.5pt;width:88.5pt;z-index:251921408;v-text-anchor:middle;mso-width-relative:page;mso-height-relative:page;" fillcolor="#FF0000" filled="t" stroked="t" coordsize="21600,21600" o:gfxdata="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" adj="1281,5400">
                <v:fill on="t" focussize="0,0"/>
                <v:stroke weight="1pt" color="#41719C [3204]" miterlimit="8" joinstyle="miter"/>
                <v:imagedata o:title=""/>
                <o:lock v:ext="edit" aspectratio="f"/>
                <v:textbox>
                  <w:txbxContent>
                    <w:p>
                      <w:pPr>
                        <w:jc w:val="center"/>
                      </w:pPr>
                    </w:p>
                  </w:txbxContent>
                </v:textbox>
              </v:shape>
            </w:pict>
          </mc:Fallback>
        </mc:AlternateContent>
      </w:r>
      <w:r>
        <w:rPr>
          <w:sz w:val="21"/>
        </w:rPr>
        <mc:AlternateContent>
          <mc:Choice Requires="wps">
            <w:drawing>
              <wp:anchor distT="0" distB="0" distL="114300" distR="114300" simplePos="0" relativeHeight="251659264" behindDoc="0" locked="0" layoutInCell="1" allowOverlap="1">
                <wp:simplePos x="0" y="0"/>
                <wp:positionH relativeFrom="column">
                  <wp:posOffset>177165</wp:posOffset>
                </wp:positionH>
                <wp:positionV relativeFrom="paragraph">
                  <wp:posOffset>2270760</wp:posOffset>
                </wp:positionV>
                <wp:extent cx="3912235" cy="3714750"/>
                <wp:effectExtent l="6350" t="6350" r="24765" b="12700"/>
                <wp:wrapNone/>
                <wp:docPr id="16" name="流程图: 联系 16"/>
                <wp:cNvGraphicFramePr/>
                <a:graphic xmlns:a="http://schemas.openxmlformats.org/drawingml/2006/main">
                  <a:graphicData uri="http://schemas.microsoft.com/office/word/2010/wordprocessingShape">
                    <wps:wsp>
                      <wps:cNvSpPr/>
                      <wps:spPr>
                        <a:xfrm>
                          <a:off x="0" y="0"/>
                          <a:ext cx="3912235" cy="3714750"/>
                        </a:xfrm>
                        <a:prstGeom prst="flowChartConnector">
                          <a:avLst/>
                        </a:prstGeom>
                        <a:gradFill>
                          <a:gsLst>
                            <a:gs pos="0">
                              <a:srgbClr val="9EE256"/>
                            </a:gs>
                            <a:gs pos="100000">
                              <a:srgbClr val="52762D"/>
                            </a:gs>
                          </a:gsLst>
                          <a:lin scaled="0"/>
                        </a:gradFill>
                        <a:ln>
                          <a:solidFill>
                            <a:schemeClr val="tx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20" type="#_x0000_t120" style="position:absolute;left:0pt;margin-left:13.95pt;margin-top:178.8pt;height:292.5pt;width:308.05pt;z-index:251659264;v-text-anchor:middle;mso-width-relative:page;mso-height-relative:page;" fillcolor="#9EE256" filled="t" stroked="t" coordsize="21600,21600" o:gfxdata="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B8hgpl2QAAAAoBAAAPAAAAAAAAAAEA&#10;IAAAACIAAABkcnMvZG93bnJldi54bWxQSwECFAAUAAAACACHTuJA0YA0bbkCAABbBQAADgAAAAAA&#10;AAABACAAAAAoAQAAZHJzL2Uyb0RvYy54bWxQSwUGAAAAAAYABgBZAQAAUwYAAAAA&#10;">
                <v:fill type="gradient" on="t" color2="#52762D" angle="90" focus="100%" focussize="0,0" rotate="t">
                  <o:fill type="gradientUnscaled" v:ext="backwardCompatible"/>
                </v:fill>
                <v:stroke weight="1pt" color="#222A35 [1615]" miterlimit="8" joinstyle="miter"/>
                <v:imagedata o:title=""/>
                <o:lock v:ext="edit" aspectratio="f"/>
                <v:textbox>
                  <w:txbxContent>
                    <w:p>
                      <w:pPr>
                        <w:jc w:val="center"/>
                      </w:pPr>
                    </w:p>
                  </w:txbxContent>
                </v:textbox>
              </v:shape>
            </w:pict>
          </mc:Fallback>
        </mc:AlternateContent>
      </w:r>
      <w:r>
        <w:rPr>
          <w:sz w:val="21"/>
        </w:rPr>
        <mc:AlternateContent>
          <mc:Choice Requires="wps">
            <w:drawing>
              <wp:anchor distT="0" distB="0" distL="114300" distR="114300" simplePos="0" relativeHeight="251789312" behindDoc="0" locked="0" layoutInCell="1" allowOverlap="1">
                <wp:simplePos x="0" y="0"/>
                <wp:positionH relativeFrom="column">
                  <wp:posOffset>3399155</wp:posOffset>
                </wp:positionH>
                <wp:positionV relativeFrom="paragraph">
                  <wp:posOffset>2349500</wp:posOffset>
                </wp:positionV>
                <wp:extent cx="1828800" cy="1828800"/>
                <wp:effectExtent l="4445" t="4445" r="14605" b="14605"/>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solidFill>
                          <a:schemeClr val="bg2"/>
                        </a:solidFill>
                        <a:ln w="6350">
                          <a:solidFill>
                            <a:schemeClr val="tx2">
                              <a:lumMod val="50000"/>
                            </a:schemeClr>
                          </a:solidFill>
                        </a:ln>
                      </wps:spPr>
                      <wps:style>
                        <a:lnRef idx="0">
                          <a:schemeClr val="accent1"/>
                        </a:lnRef>
                        <a:fillRef idx="0">
                          <a:schemeClr val="accent1"/>
                        </a:fillRef>
                        <a:effectRef idx="0">
                          <a:schemeClr val="accent1"/>
                        </a:effectRef>
                        <a:fontRef idx="minor">
                          <a:schemeClr val="dk1"/>
                        </a:fontRef>
                      </wps:style>
                      <wps:txbx>
                        <w:txbxContent>
                          <w:p>
                            <w:pPr>
                              <w:rPr>
                                <w:rFonts w:hint="eastAsia"/>
                                <w:b/>
                                <w:bCs/>
                                <w:color w:val="0000FF"/>
                                <w:sz w:val="40"/>
                                <w:szCs w:val="40"/>
                                <w:lang w:val="en-US" w:eastAsia="zh-CN"/>
                                <w14:shadow w14:blurRad="38100" w14:dist="25400" w14:dir="5400000" w14:sx="100000" w14:sy="100000" w14:kx="0" w14:ky="0" w14:algn="ctr">
                                  <w14:srgbClr w14:val="6E747A">
                                    <w14:alpha w14:val="57000"/>
                                  </w14:srgbClr>
                                </w14:shadow>
                              </w:rPr>
                            </w:pPr>
                            <w:r>
                              <w:rPr>
                                <w:rFonts w:hint="eastAsia"/>
                                <w:b/>
                                <w:bCs/>
                                <w:color w:val="0000FF"/>
                                <w:sz w:val="40"/>
                                <w:szCs w:val="40"/>
                                <w:lang w:val="en-US" w:eastAsia="zh-CN"/>
                                <w14:shadow w14:blurRad="38100" w14:dist="25400" w14:dir="5400000" w14:sx="100000" w14:sy="100000" w14:kx="0" w14:ky="0" w14:algn="ctr">
                                  <w14:srgbClr w14:val="6E747A">
                                    <w14:alpha w14:val="57000"/>
                                  </w14:srgbClr>
                                </w14:shadow>
                              </w:rPr>
                              <w:t>市县</w:t>
                            </w:r>
                          </w:p>
                          <w:p>
                            <w:pPr>
                              <w:rPr>
                                <w:rFonts w:hint="default" w:eastAsiaTheme="minorEastAsia"/>
                                <w:b/>
                                <w:bCs/>
                                <w:color w:val="5B9BD5" w:themeColor="accent1"/>
                                <w:sz w:val="72"/>
                                <w:szCs w:val="72"/>
                                <w:lang w:val="en-US" w:eastAsia="zh-CN"/>
                                <w14:shadow w14:blurRad="38100" w14:dist="25400" w14:dir="5400000" w14:sx="100000" w14:sy="100000" w14:kx="0" w14:ky="0" w14:algn="ctr">
                                  <w14:srgbClr w14:val="6E747A">
                                    <w14:alpha w14:val="57000"/>
                                  </w14:srgbClr>
                                </w14:shadow>
                                <w14:textFill>
                                  <w14:solidFill>
                                    <w14:schemeClr w14:val="accent1"/>
                                  </w14:solidFill>
                                </w14:textFill>
                              </w:rPr>
                            </w:pPr>
                            <w:r>
                              <w:rPr>
                                <w:rFonts w:hint="eastAsia"/>
                                <w:b/>
                                <w:bCs/>
                                <w:color w:val="0000FF"/>
                                <w:sz w:val="40"/>
                                <w:szCs w:val="40"/>
                                <w:lang w:val="en-US" w:eastAsia="zh-CN"/>
                                <w14:shadow w14:blurRad="38100" w14:dist="25400" w14:dir="5400000" w14:sx="100000" w14:sy="100000" w14:kx="0" w14:ky="0" w14:algn="ctr">
                                  <w14:srgbClr w14:val="6E747A">
                                    <w14:alpha w14:val="57000"/>
                                  </w14:srgbClr>
                                </w14:shadow>
                              </w:rPr>
                              <w:t>代理</w:t>
                            </w:r>
                          </w:p>
                        </w:txbxContent>
                      </wps:txbx>
                      <wps:bodyPr rot="0" spcFirstLastPara="0" vertOverflow="overflow" horzOverflow="overflow" vert="horz" wrap="none" lIns="91440" tIns="45720" rIns="91440" bIns="45720" numCol="1" spcCol="0" rtlCol="0" fromWordArt="0" anchor="t" anchorCtr="0" forceAA="0" compatLnSpc="1">
                        <a:spAutoFit/>
                      </wps:bodyPr>
                    </wps:wsp>
                  </a:graphicData>
                </a:graphic>
              </wp:anchor>
            </w:drawing>
          </mc:Choice>
          <mc:Fallback>
            <w:pict>
              <v:shape id="_x0000_s1026" o:spid="_x0000_s1026" o:spt="202" type="#_x0000_t202" style="position:absolute;left:0pt;margin-left:267.65pt;margin-top:185pt;height:144pt;width:144pt;mso-wrap-style:none;z-index:251789312;mso-width-relative:page;mso-height-relative:page;" fillcolor="#E7E6E6 [3214]" filled="t" stroked="t" coordsize="21600,21600" o:gfxdata="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UmngxNcAAAALAQAADwAAAAAAAAAB&#10;ACAAAAAiAAAAZHJzL2Rvd25yZXYueG1sUEsBAhQAFAAAAAgAh07iQIRq1AhKAgAAiwQAAA4AAAAA&#10;AAAAAQAgAAAAJgEAAGRycy9lMm9Eb2MueG1sUEsFBgAAAAAGAAYAWQEAAOIFAAAAAA==&#10;">
                <v:fill on="t" focussize="0,0"/>
                <v:stroke weight="0.5pt" color="#222A35 [1615]" joinstyle="round"/>
                <v:imagedata o:title=""/>
                <o:lock v:ext="edit" aspectratio="f"/>
                <v:textbox style="mso-fit-shape-to-text:t;">
                  <w:txbxContent>
                    <w:p>
                      <w:pPr>
                        <w:rPr>
                          <w:rFonts w:hint="eastAsia"/>
                          <w:b/>
                          <w:bCs/>
                          <w:color w:val="0000FF"/>
                          <w:sz w:val="40"/>
                          <w:szCs w:val="40"/>
                          <w:lang w:val="en-US" w:eastAsia="zh-CN"/>
                          <w14:shadow w14:blurRad="38100" w14:dist="25400" w14:dir="5400000" w14:sx="100000" w14:sy="100000" w14:kx="0" w14:ky="0" w14:algn="ctr">
                            <w14:srgbClr w14:val="6E747A">
                              <w14:alpha w14:val="57000"/>
                            </w14:srgbClr>
                          </w14:shadow>
                        </w:rPr>
                      </w:pPr>
                      <w:r>
                        <w:rPr>
                          <w:rFonts w:hint="eastAsia"/>
                          <w:b/>
                          <w:bCs/>
                          <w:color w:val="0000FF"/>
                          <w:sz w:val="40"/>
                          <w:szCs w:val="40"/>
                          <w:lang w:val="en-US" w:eastAsia="zh-CN"/>
                          <w14:shadow w14:blurRad="38100" w14:dist="25400" w14:dir="5400000" w14:sx="100000" w14:sy="100000" w14:kx="0" w14:ky="0" w14:algn="ctr">
                            <w14:srgbClr w14:val="6E747A">
                              <w14:alpha w14:val="57000"/>
                            </w14:srgbClr>
                          </w14:shadow>
                        </w:rPr>
                        <w:t>市县</w:t>
                      </w:r>
                    </w:p>
                    <w:p>
                      <w:pPr>
                        <w:rPr>
                          <w:rFonts w:hint="default" w:eastAsiaTheme="minorEastAsia"/>
                          <w:b/>
                          <w:bCs/>
                          <w:color w:val="5B9BD5" w:themeColor="accent1"/>
                          <w:sz w:val="72"/>
                          <w:szCs w:val="72"/>
                          <w:lang w:val="en-US" w:eastAsia="zh-CN"/>
                          <w14:shadow w14:blurRad="38100" w14:dist="25400" w14:dir="5400000" w14:sx="100000" w14:sy="100000" w14:kx="0" w14:ky="0" w14:algn="ctr">
                            <w14:srgbClr w14:val="6E747A">
                              <w14:alpha w14:val="57000"/>
                            </w14:srgbClr>
                          </w14:shadow>
                          <w14:textFill>
                            <w14:solidFill>
                              <w14:schemeClr w14:val="accent1"/>
                            </w14:solidFill>
                          </w14:textFill>
                        </w:rPr>
                      </w:pPr>
                      <w:r>
                        <w:rPr>
                          <w:rFonts w:hint="eastAsia"/>
                          <w:b/>
                          <w:bCs/>
                          <w:color w:val="0000FF"/>
                          <w:sz w:val="40"/>
                          <w:szCs w:val="40"/>
                          <w:lang w:val="en-US" w:eastAsia="zh-CN"/>
                          <w14:shadow w14:blurRad="38100" w14:dist="25400" w14:dir="5400000" w14:sx="100000" w14:sy="100000" w14:kx="0" w14:ky="0" w14:algn="ctr">
                            <w14:srgbClr w14:val="6E747A">
                              <w14:alpha w14:val="57000"/>
                            </w14:srgbClr>
                          </w14:shadow>
                        </w:rPr>
                        <w:t>代理</w:t>
                      </w:r>
                    </w:p>
                  </w:txbxContent>
                </v:textbox>
              </v:shape>
            </w:pict>
          </mc:Fallback>
        </mc:AlternateContent>
      </w:r>
      <w:r>
        <w:rPr>
          <w:sz w:val="21"/>
        </w:rPr>
        <mc:AlternateContent>
          <mc:Choice Requires="wps">
            <w:drawing>
              <wp:anchor distT="0" distB="0" distL="114300" distR="114300" simplePos="0" relativeHeight="255868928" behindDoc="0" locked="0" layoutInCell="1" allowOverlap="1">
                <wp:simplePos x="0" y="0"/>
                <wp:positionH relativeFrom="column">
                  <wp:posOffset>2562860</wp:posOffset>
                </wp:positionH>
                <wp:positionV relativeFrom="paragraph">
                  <wp:posOffset>2582545</wp:posOffset>
                </wp:positionV>
                <wp:extent cx="824230" cy="105410"/>
                <wp:effectExtent l="0" t="168275" r="0" b="183515"/>
                <wp:wrapNone/>
                <wp:docPr id="14" name="左右箭头 14"/>
                <wp:cNvGraphicFramePr/>
                <a:graphic xmlns:a="http://schemas.openxmlformats.org/drawingml/2006/main">
                  <a:graphicData uri="http://schemas.microsoft.com/office/word/2010/wordprocessingShape">
                    <wps:wsp>
                      <wps:cNvSpPr/>
                      <wps:spPr>
                        <a:xfrm rot="12420000">
                          <a:off x="0" y="0"/>
                          <a:ext cx="824230" cy="105410"/>
                        </a:xfrm>
                        <a:prstGeom prst="lef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9" type="#_x0000_t69" style="position:absolute;left:0pt;margin-left:201.8pt;margin-top:203.35pt;height:8.3pt;width:64.9pt;rotation:-10027008f;z-index:255868928;v-text-anchor:middle;mso-width-relative:page;mso-height-relative:page;" fillcolor="#FF0000" filled="t" stroked="t" coordsize="21600,21600" o:gfxdata="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Mhu/+TZAAAACwEAAA8AAAAAAAAAAQAgAAAA&#10;IgAAAGRycy9kb3ducmV2LnhtbFBLAQIUABQAAAAIAIdO4kBc3Z3ofAIAAOcEAAAOAAAAAAAAAAEA&#10;IAAAACgBAABkcnMvZTJvRG9jLnhtbFBLBQYAAAAABgAGAFkBAAAWBgAAAAA=&#10;" adj="1381,5400">
                <v:fill on="t" focussize="0,0"/>
                <v:stroke weight="1pt" color="#41719C [3204]" miterlimit="8" joinstyle="miter"/>
                <v:imagedata o:title=""/>
                <o:lock v:ext="edit" aspectratio="f"/>
              </v:shape>
            </w:pict>
          </mc:Fallback>
        </mc:AlternateContent>
      </w:r>
      <w:r>
        <w:rPr>
          <w:sz w:val="21"/>
        </w:rPr>
        <mc:AlternateContent>
          <mc:Choice Requires="wps">
            <w:drawing>
              <wp:anchor distT="0" distB="0" distL="114300" distR="114300" simplePos="0" relativeHeight="253763584" behindDoc="0" locked="0" layoutInCell="1" allowOverlap="1">
                <wp:simplePos x="0" y="0"/>
                <wp:positionH relativeFrom="column">
                  <wp:posOffset>951230</wp:posOffset>
                </wp:positionH>
                <wp:positionV relativeFrom="paragraph">
                  <wp:posOffset>2616200</wp:posOffset>
                </wp:positionV>
                <wp:extent cx="824230" cy="105410"/>
                <wp:effectExtent l="0" t="187325" r="0" b="202565"/>
                <wp:wrapNone/>
                <wp:docPr id="13" name="左右箭头 13"/>
                <wp:cNvGraphicFramePr/>
                <a:graphic xmlns:a="http://schemas.openxmlformats.org/drawingml/2006/main">
                  <a:graphicData uri="http://schemas.microsoft.com/office/word/2010/wordprocessingShape">
                    <wps:wsp>
                      <wps:cNvSpPr/>
                      <wps:spPr>
                        <a:xfrm rot="8940000">
                          <a:off x="0" y="0"/>
                          <a:ext cx="824230" cy="105410"/>
                        </a:xfrm>
                        <a:prstGeom prst="lef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9" type="#_x0000_t69" style="position:absolute;left:0pt;margin-left:74.9pt;margin-top:206pt;height:8.3pt;width:64.9pt;rotation:9764864f;z-index:253763584;v-text-anchor:middle;mso-width-relative:page;mso-height-relative:page;" fillcolor="#FF0000" filled="t" stroked="t" coordsize="21600,21600" o:gfxdata="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" adj="1381,5400">
                <v:fill on="t" focussize="0,0"/>
                <v:stroke weight="1pt" color="#41719C [3204]" miterlimit="8" joinstyle="miter"/>
                <v:imagedata o:title=""/>
                <o:lock v:ext="edit" aspectratio="f"/>
              </v:shape>
            </w:pict>
          </mc:Fallback>
        </mc:AlternateContent>
      </w:r>
      <w:r>
        <w:rPr>
          <w:sz w:val="21"/>
        </w:rPr>
        <mc:AlternateContent>
          <mc:Choice Requires="wps">
            <w:drawing>
              <wp:anchor distT="0" distB="0" distL="114300" distR="114300" simplePos="0" relativeHeight="252710912" behindDoc="0" locked="0" layoutInCell="1" allowOverlap="1">
                <wp:simplePos x="0" y="0"/>
                <wp:positionH relativeFrom="column">
                  <wp:posOffset>6350</wp:posOffset>
                </wp:positionH>
                <wp:positionV relativeFrom="paragraph">
                  <wp:posOffset>3481070</wp:posOffset>
                </wp:positionV>
                <wp:extent cx="824230" cy="105410"/>
                <wp:effectExtent l="158115" t="0" r="174625" b="0"/>
                <wp:wrapNone/>
                <wp:docPr id="12" name="左右箭头 12"/>
                <wp:cNvGraphicFramePr/>
                <a:graphic xmlns:a="http://schemas.openxmlformats.org/drawingml/2006/main">
                  <a:graphicData uri="http://schemas.microsoft.com/office/word/2010/wordprocessingShape">
                    <wps:wsp>
                      <wps:cNvSpPr/>
                      <wps:spPr>
                        <a:xfrm rot="6900000">
                          <a:off x="0" y="0"/>
                          <a:ext cx="824230" cy="105410"/>
                        </a:xfrm>
                        <a:prstGeom prst="lef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9" type="#_x0000_t69" style="position:absolute;left:0pt;margin-left:0.5pt;margin-top:274.1pt;height:8.3pt;width:64.9pt;rotation:7536640f;z-index:252710912;v-text-anchor:middle;mso-width-relative:page;mso-height-relative:page;" fillcolor="#FF0000" filled="t" stroked="t" coordsize="21600,21600" o:gfxdata="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Lux2tjWAAAACQEAAA8AAAAAAAAAAQAgAAAAIgAA&#10;AGRycy9kb3ducmV2LnhtbFBLAQIUABQAAAAIAIdO4kDQbOVRfAIAAOYEAAAOAAAAAAAAAAEAIAAA&#10;ACUBAABkcnMvZTJvRG9jLnhtbFBLBQYAAAAABgAGAFkBAAATBgAAAAA=&#10;" adj="1381,5400">
                <v:fill on="t" focussize="0,0"/>
                <v:stroke weight="1pt" color="#41719C [3204]" miterlimit="8" joinstyle="miter"/>
                <v:imagedata o:title=""/>
                <o:lock v:ext="edit" aspectratio="f"/>
              </v:shape>
            </w:pict>
          </mc:Fallback>
        </mc:AlternateContent>
      </w:r>
      <w:r>
        <w:rPr>
          <w:sz w:val="21"/>
        </w:rPr>
        <mc:AlternateContent>
          <mc:Choice Requires="wps">
            <w:drawing>
              <wp:anchor distT="0" distB="0" distL="114300" distR="114300" simplePos="0" relativeHeight="252184576" behindDoc="0" locked="0" layoutInCell="1" allowOverlap="1">
                <wp:simplePos x="0" y="0"/>
                <wp:positionH relativeFrom="column">
                  <wp:posOffset>195580</wp:posOffset>
                </wp:positionH>
                <wp:positionV relativeFrom="paragraph">
                  <wp:posOffset>4882515</wp:posOffset>
                </wp:positionV>
                <wp:extent cx="931545" cy="137160"/>
                <wp:effectExtent l="224790" t="0" r="228600" b="0"/>
                <wp:wrapNone/>
                <wp:docPr id="11" name="左右箭头 11"/>
                <wp:cNvGraphicFramePr/>
                <a:graphic xmlns:a="http://schemas.openxmlformats.org/drawingml/2006/main">
                  <a:graphicData uri="http://schemas.microsoft.com/office/word/2010/wordprocessingShape">
                    <wps:wsp>
                      <wps:cNvSpPr/>
                      <wps:spPr>
                        <a:xfrm rot="3300000">
                          <a:off x="0" y="0"/>
                          <a:ext cx="931545" cy="137160"/>
                        </a:xfrm>
                        <a:prstGeom prst="lef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9" type="#_x0000_t69" style="position:absolute;left:0pt;margin-left:15.4pt;margin-top:384.45pt;height:10.8pt;width:73.35pt;rotation:3604480f;z-index:252184576;v-text-anchor:middle;mso-width-relative:page;mso-height-relative:page;" fillcolor="#FF0000" filled="t" stroked="t" coordsize="21600,21600" o:gfxdata="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Hoph3/aAAAACgEAAA8A&#10;AAAAAAAAAQAgAAAAIgAAAGRycy9kb3ducmV2LnhtbFBLAQIUABQAAAAIAIdO4kA5e1jehwIAAPEE&#10;AAAOAAAAAAAAAAEAIAAAACkBAABkcnMvZTJvRG9jLnhtbFBLBQYAAAAABgAGAFkBAAAiBgAAAAA=&#10;" adj="1590,5400">
                <v:fill on="t" focussize="0,0"/>
                <v:stroke weight="1pt" color="#41719C [3204]" miterlimit="8" joinstyle="miter"/>
                <v:imagedata o:title=""/>
                <o:lock v:ext="edit" aspectratio="f"/>
                <v:textbox>
                  <w:txbxContent>
                    <w:p>
                      <w:pPr>
                        <w:jc w:val="center"/>
                      </w:pPr>
                    </w:p>
                  </w:txbxContent>
                </v:textbox>
              </v:shape>
            </w:pict>
          </mc:Fallback>
        </mc:AlternateContent>
      </w:r>
      <w:r>
        <w:rPr>
          <w:sz w:val="21"/>
        </w:rPr>
        <mc:AlternateContent>
          <mc:Choice Requires="wps">
            <w:drawing>
              <wp:anchor distT="0" distB="0" distL="114300" distR="114300" simplePos="0" relativeHeight="251674624" behindDoc="0" locked="0" layoutInCell="1" allowOverlap="1">
                <wp:simplePos x="0" y="0"/>
                <wp:positionH relativeFrom="column">
                  <wp:posOffset>-215900</wp:posOffset>
                </wp:positionH>
                <wp:positionV relativeFrom="paragraph">
                  <wp:posOffset>3971290</wp:posOffset>
                </wp:positionV>
                <wp:extent cx="1828800" cy="1828800"/>
                <wp:effectExtent l="4445" t="4445" r="14605" b="14605"/>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solidFill>
                          <a:schemeClr val="bg2"/>
                        </a:solidFill>
                        <a:ln w="6350">
                          <a:solidFill>
                            <a:schemeClr val="tx2">
                              <a:lumMod val="50000"/>
                            </a:schemeClr>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b/>
                                <w:bCs/>
                                <w:color w:val="5B9BD5" w:themeColor="accent1"/>
                                <w:sz w:val="72"/>
                                <w:szCs w:val="72"/>
                                <w:lang w:val="en-US" w:eastAsia="zh-CN"/>
                                <w14:shadow w14:blurRad="38100" w14:dist="25400" w14:dir="5400000" w14:sx="100000" w14:sy="100000" w14:kx="0" w14:ky="0" w14:algn="ctr">
                                  <w14:srgbClr w14:val="6E747A">
                                    <w14:alpha w14:val="57000"/>
                                  </w14:srgbClr>
                                </w14:shadow>
                                <w14:textFill>
                                  <w14:solidFill>
                                    <w14:schemeClr w14:val="accent1"/>
                                  </w14:solidFill>
                                </w14:textFill>
                              </w:rPr>
                            </w:pPr>
                            <w:r>
                              <w:rPr>
                                <w:rFonts w:hint="eastAsia"/>
                                <w:b/>
                                <w:bCs/>
                                <w:color w:val="0000FF"/>
                                <w:sz w:val="40"/>
                                <w:szCs w:val="40"/>
                                <w:lang w:val="en-US" w:eastAsia="zh-CN"/>
                                <w14:shadow w14:blurRad="38100" w14:dist="25400" w14:dir="5400000" w14:sx="100000" w14:sy="100000" w14:kx="0" w14:ky="0" w14:algn="ctr">
                                  <w14:srgbClr w14:val="6E747A">
                                    <w14:alpha w14:val="57000"/>
                                  </w14:srgbClr>
                                </w14:shadow>
                              </w:rPr>
                              <w:t>半成品</w:t>
                            </w:r>
                          </w:p>
                        </w:txbxContent>
                      </wps:txbx>
                      <wps:bodyPr rot="0" spcFirstLastPara="0" vertOverflow="overflow" horzOverflow="overflow" vert="horz" wrap="none" lIns="91440" tIns="45720" rIns="91440" bIns="45720" numCol="1" spcCol="0" rtlCol="0" fromWordArt="0" anchor="t" anchorCtr="0" forceAA="0" compatLnSpc="1">
                        <a:spAutoFit/>
                      </wps:bodyPr>
                    </wps:wsp>
                  </a:graphicData>
                </a:graphic>
              </wp:anchor>
            </w:drawing>
          </mc:Choice>
          <mc:Fallback>
            <w:pict>
              <v:shape id="_x0000_s1026" o:spid="_x0000_s1026" o:spt="202" type="#_x0000_t202" style="position:absolute;left:0pt;margin-left:-17pt;margin-top:312.7pt;height:144pt;width:144pt;mso-wrap-style:none;z-index:251674624;mso-width-relative:page;mso-height-relative:page;" fillcolor="#E7E6E6 [3214]" filled="t" stroked="t" coordsize="21600,21600" o:gfxdata="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Mph+kbYAAAACwEAAA8AAAAAAAAA&#10;AQAgAAAAIgAAAGRycy9kb3ducmV2LnhtbFBLAQIUABQAAAAIAIdO4kBrqvZ0SgIAAIsEAAAOAAAA&#10;AAAAAAEAIAAAACcBAABkcnMvZTJvRG9jLnhtbFBLBQYAAAAABgAGAFkBAADjBQAAAAA=&#10;">
                <v:fill on="t" focussize="0,0"/>
                <v:stroke weight="0.5pt" color="#222A35 [1615]" joinstyle="round"/>
                <v:imagedata o:title=""/>
                <o:lock v:ext="edit" aspectratio="f"/>
                <v:textbox style="mso-fit-shape-to-text:t;">
                  <w:txbxContent>
                    <w:p>
                      <w:pPr>
                        <w:rPr>
                          <w:rFonts w:hint="default" w:eastAsiaTheme="minorEastAsia"/>
                          <w:b/>
                          <w:bCs/>
                          <w:color w:val="5B9BD5" w:themeColor="accent1"/>
                          <w:sz w:val="72"/>
                          <w:szCs w:val="72"/>
                          <w:lang w:val="en-US" w:eastAsia="zh-CN"/>
                          <w14:shadow w14:blurRad="38100" w14:dist="25400" w14:dir="5400000" w14:sx="100000" w14:sy="100000" w14:kx="0" w14:ky="0" w14:algn="ctr">
                            <w14:srgbClr w14:val="6E747A">
                              <w14:alpha w14:val="57000"/>
                            </w14:srgbClr>
                          </w14:shadow>
                          <w14:textFill>
                            <w14:solidFill>
                              <w14:schemeClr w14:val="accent1"/>
                            </w14:solidFill>
                          </w14:textFill>
                        </w:rPr>
                      </w:pPr>
                      <w:r>
                        <w:rPr>
                          <w:rFonts w:hint="eastAsia"/>
                          <w:b/>
                          <w:bCs/>
                          <w:color w:val="0000FF"/>
                          <w:sz w:val="40"/>
                          <w:szCs w:val="40"/>
                          <w:lang w:val="en-US" w:eastAsia="zh-CN"/>
                          <w14:shadow w14:blurRad="38100" w14:dist="25400" w14:dir="5400000" w14:sx="100000" w14:sy="100000" w14:kx="0" w14:ky="0" w14:algn="ctr">
                            <w14:srgbClr w14:val="6E747A">
                              <w14:alpha w14:val="57000"/>
                            </w14:srgbClr>
                          </w14:shadow>
                        </w:rPr>
                        <w:t>半成品</w:t>
                      </w:r>
                    </w:p>
                  </w:txbxContent>
                </v:textbox>
              </v:shape>
            </w:pict>
          </mc:Fallback>
        </mc:AlternateContent>
      </w:r>
      <w:r>
        <w:rPr>
          <w:sz w:val="21"/>
        </w:rPr>
        <mc:AlternateContent>
          <mc:Choice Requires="wps">
            <w:drawing>
              <wp:anchor distT="0" distB="0" distL="114300" distR="114300" simplePos="0" relativeHeight="251691008" behindDoc="0" locked="0" layoutInCell="1" allowOverlap="1">
                <wp:simplePos x="0" y="0"/>
                <wp:positionH relativeFrom="column">
                  <wp:posOffset>244475</wp:posOffset>
                </wp:positionH>
                <wp:positionV relativeFrom="paragraph">
                  <wp:posOffset>2582545</wp:posOffset>
                </wp:positionV>
                <wp:extent cx="1828800" cy="1828800"/>
                <wp:effectExtent l="4445" t="4445" r="14605" b="14605"/>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solidFill>
                          <a:schemeClr val="bg2"/>
                        </a:solidFill>
                        <a:ln w="6350">
                          <a:solidFill>
                            <a:schemeClr val="tx2">
                              <a:lumMod val="50000"/>
                            </a:schemeClr>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b/>
                                <w:bCs/>
                                <w:color w:val="5B9BD5" w:themeColor="accent1"/>
                                <w:sz w:val="72"/>
                                <w:szCs w:val="72"/>
                                <w:lang w:val="en-US" w:eastAsia="zh-CN"/>
                                <w14:shadow w14:blurRad="38100" w14:dist="25400" w14:dir="5400000" w14:sx="100000" w14:sy="100000" w14:kx="0" w14:ky="0" w14:algn="ctr">
                                  <w14:srgbClr w14:val="6E747A">
                                    <w14:alpha w14:val="57000"/>
                                  </w14:srgbClr>
                                </w14:shadow>
                                <w14:textFill>
                                  <w14:solidFill>
                                    <w14:schemeClr w14:val="accent1"/>
                                  </w14:solidFill>
                                </w14:textFill>
                              </w:rPr>
                            </w:pPr>
                            <w:r>
                              <w:rPr>
                                <w:rFonts w:hint="eastAsia"/>
                                <w:b/>
                                <w:bCs/>
                                <w:color w:val="0000FF"/>
                                <w:sz w:val="40"/>
                                <w:szCs w:val="40"/>
                                <w:lang w:val="en-US" w:eastAsia="zh-CN"/>
                                <w14:shadow w14:blurRad="38100" w14:dist="25400" w14:dir="5400000" w14:sx="100000" w14:sy="100000" w14:kx="0" w14:ky="0" w14:algn="ctr">
                                  <w14:srgbClr w14:val="6E747A">
                                    <w14:alpha w14:val="57000"/>
                                  </w14:srgbClr>
                                </w14:shadow>
                              </w:rPr>
                              <w:t>成品</w:t>
                            </w:r>
                          </w:p>
                        </w:txbxContent>
                      </wps:txbx>
                      <wps:bodyPr rot="0" spcFirstLastPara="0" vertOverflow="overflow" horzOverflow="overflow" vert="horz" wrap="none" lIns="91440" tIns="45720" rIns="91440" bIns="45720" numCol="1" spcCol="0" rtlCol="0" fromWordArt="0" anchor="t" anchorCtr="0" forceAA="0" compatLnSpc="1">
                        <a:spAutoFit/>
                      </wps:bodyPr>
                    </wps:wsp>
                  </a:graphicData>
                </a:graphic>
              </wp:anchor>
            </w:drawing>
          </mc:Choice>
          <mc:Fallback>
            <w:pict>
              <v:shape id="_x0000_s1026" o:spid="_x0000_s1026" o:spt="202" type="#_x0000_t202" style="position:absolute;left:0pt;margin-left:19.25pt;margin-top:203.35pt;height:144pt;width:144pt;mso-wrap-style:none;z-index:251691008;mso-width-relative:page;mso-height-relative:page;" fillcolor="#E7E6E6 [3214]" filled="t" stroked="t" coordsize="21600,21600" o:gfxdata="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6ZxGEtgAAAAKAQAADwAAAAAA&#10;AAABACAAAAAiAAAAZHJzL2Rvd25yZXYueG1sUEsBAhQAFAAAAAgAh07iQDxM6z5MAgAAiwQAAA4A&#10;AAAAAAAAAQAgAAAAJwEAAGRycy9lMm9Eb2MueG1sUEsFBgAAAAAGAAYAWQEAAOUFAAAAAA==&#10;">
                <v:fill on="t" focussize="0,0"/>
                <v:stroke weight="0.5pt" color="#222A35 [1615]" joinstyle="round"/>
                <v:imagedata o:title=""/>
                <o:lock v:ext="edit" aspectratio="f"/>
                <v:textbox style="mso-fit-shape-to-text:t;">
                  <w:txbxContent>
                    <w:p>
                      <w:pPr>
                        <w:rPr>
                          <w:rFonts w:hint="default" w:eastAsiaTheme="minorEastAsia"/>
                          <w:b/>
                          <w:bCs/>
                          <w:color w:val="5B9BD5" w:themeColor="accent1"/>
                          <w:sz w:val="72"/>
                          <w:szCs w:val="72"/>
                          <w:lang w:val="en-US" w:eastAsia="zh-CN"/>
                          <w14:shadow w14:blurRad="38100" w14:dist="25400" w14:dir="5400000" w14:sx="100000" w14:sy="100000" w14:kx="0" w14:ky="0" w14:algn="ctr">
                            <w14:srgbClr w14:val="6E747A">
                              <w14:alpha w14:val="57000"/>
                            </w14:srgbClr>
                          </w14:shadow>
                          <w14:textFill>
                            <w14:solidFill>
                              <w14:schemeClr w14:val="accent1"/>
                            </w14:solidFill>
                          </w14:textFill>
                        </w:rPr>
                      </w:pPr>
                      <w:r>
                        <w:rPr>
                          <w:rFonts w:hint="eastAsia"/>
                          <w:b/>
                          <w:bCs/>
                          <w:color w:val="0000FF"/>
                          <w:sz w:val="40"/>
                          <w:szCs w:val="40"/>
                          <w:lang w:val="en-US" w:eastAsia="zh-CN"/>
                          <w14:shadow w14:blurRad="38100" w14:dist="25400" w14:dir="5400000" w14:sx="100000" w14:sy="100000" w14:kx="0" w14:ky="0" w14:algn="ctr">
                            <w14:srgbClr w14:val="6E747A">
                              <w14:alpha w14:val="57000"/>
                            </w14:srgbClr>
                          </w14:shadow>
                        </w:rPr>
                        <w:t>成品</w:t>
                      </w:r>
                    </w:p>
                  </w:txbxContent>
                </v:textbox>
              </v:shape>
            </w:pict>
          </mc:Fallback>
        </mc:AlternateContent>
      </w:r>
      <w:r>
        <w:rPr>
          <w:sz w:val="21"/>
        </w:rPr>
        <mc:AlternateContent>
          <mc:Choice Requires="wps">
            <w:drawing>
              <wp:anchor distT="0" distB="0" distL="114300" distR="114300" simplePos="0" relativeHeight="251723776" behindDoc="0" locked="0" layoutInCell="1" allowOverlap="1">
                <wp:simplePos x="0" y="0"/>
                <wp:positionH relativeFrom="column">
                  <wp:posOffset>1804035</wp:posOffset>
                </wp:positionH>
                <wp:positionV relativeFrom="paragraph">
                  <wp:posOffset>1831975</wp:posOffset>
                </wp:positionV>
                <wp:extent cx="1828800" cy="1828800"/>
                <wp:effectExtent l="4445" t="4445" r="14605" b="14605"/>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solidFill>
                          <a:schemeClr val="bg2"/>
                        </a:solidFill>
                        <a:ln w="6350">
                          <a:solidFill>
                            <a:schemeClr val="tx2">
                              <a:lumMod val="50000"/>
                            </a:schemeClr>
                          </a:solidFill>
                        </a:ln>
                      </wps:spPr>
                      <wps:style>
                        <a:lnRef idx="0">
                          <a:schemeClr val="accent1"/>
                        </a:lnRef>
                        <a:fillRef idx="0">
                          <a:schemeClr val="accent1"/>
                        </a:fillRef>
                        <a:effectRef idx="0">
                          <a:schemeClr val="accent1"/>
                        </a:effectRef>
                        <a:fontRef idx="minor">
                          <a:schemeClr val="dk1"/>
                        </a:fontRef>
                      </wps:style>
                      <wps:txbx>
                        <w:txbxContent>
                          <w:p>
                            <w:pPr>
                              <w:rPr>
                                <w:rFonts w:hint="eastAsia"/>
                                <w:b/>
                                <w:bCs/>
                                <w:color w:val="0000FF"/>
                                <w:sz w:val="40"/>
                                <w:szCs w:val="40"/>
                                <w:lang w:val="en-US" w:eastAsia="zh-CN"/>
                                <w14:shadow w14:blurRad="38100" w14:dist="25400" w14:dir="5400000" w14:sx="100000" w14:sy="100000" w14:kx="0" w14:ky="0" w14:algn="ctr">
                                  <w14:srgbClr w14:val="6E747A">
                                    <w14:alpha w14:val="57000"/>
                                  </w14:srgbClr>
                                </w14:shadow>
                              </w:rPr>
                            </w:pPr>
                            <w:r>
                              <w:rPr>
                                <w:rFonts w:hint="eastAsia"/>
                                <w:b/>
                                <w:bCs/>
                                <w:color w:val="0000FF"/>
                                <w:sz w:val="40"/>
                                <w:szCs w:val="40"/>
                                <w:lang w:val="en-US" w:eastAsia="zh-CN"/>
                                <w14:shadow w14:blurRad="38100" w14:dist="25400" w14:dir="5400000" w14:sx="100000" w14:sy="100000" w14:kx="0" w14:ky="0" w14:algn="ctr">
                                  <w14:srgbClr w14:val="6E747A">
                                    <w14:alpha w14:val="57000"/>
                                  </w14:srgbClr>
                                </w14:shadow>
                              </w:rPr>
                              <w:t>省级</w:t>
                            </w:r>
                          </w:p>
                          <w:p>
                            <w:pPr>
                              <w:rPr>
                                <w:rFonts w:hint="default" w:eastAsiaTheme="minorEastAsia"/>
                                <w:b/>
                                <w:bCs/>
                                <w:color w:val="5B9BD5" w:themeColor="accent1"/>
                                <w:sz w:val="72"/>
                                <w:szCs w:val="72"/>
                                <w:lang w:val="en-US" w:eastAsia="zh-CN"/>
                                <w14:shadow w14:blurRad="38100" w14:dist="25400" w14:dir="5400000" w14:sx="100000" w14:sy="100000" w14:kx="0" w14:ky="0" w14:algn="ctr">
                                  <w14:srgbClr w14:val="6E747A">
                                    <w14:alpha w14:val="57000"/>
                                  </w14:srgbClr>
                                </w14:shadow>
                                <w14:textFill>
                                  <w14:solidFill>
                                    <w14:schemeClr w14:val="accent1"/>
                                  </w14:solidFill>
                                </w14:textFill>
                              </w:rPr>
                            </w:pPr>
                            <w:r>
                              <w:rPr>
                                <w:rFonts w:hint="eastAsia"/>
                                <w:b/>
                                <w:bCs/>
                                <w:color w:val="0000FF"/>
                                <w:sz w:val="40"/>
                                <w:szCs w:val="40"/>
                                <w:lang w:val="en-US" w:eastAsia="zh-CN"/>
                                <w14:shadow w14:blurRad="38100" w14:dist="25400" w14:dir="5400000" w14:sx="100000" w14:sy="100000" w14:kx="0" w14:ky="0" w14:algn="ctr">
                                  <w14:srgbClr w14:val="6E747A">
                                    <w14:alpha w14:val="57000"/>
                                  </w14:srgbClr>
                                </w14:shadow>
                              </w:rPr>
                              <w:t>代理</w:t>
                            </w:r>
                          </w:p>
                        </w:txbxContent>
                      </wps:txbx>
                      <wps:bodyPr rot="0" spcFirstLastPara="0" vertOverflow="overflow" horzOverflow="overflow" vert="horz" wrap="none" lIns="91440" tIns="45720" rIns="91440" bIns="45720" numCol="1" spcCol="0" rtlCol="0" fromWordArt="0" anchor="t" anchorCtr="0" forceAA="0" compatLnSpc="1">
                        <a:spAutoFit/>
                      </wps:bodyPr>
                    </wps:wsp>
                  </a:graphicData>
                </a:graphic>
              </wp:anchor>
            </w:drawing>
          </mc:Choice>
          <mc:Fallback>
            <w:pict>
              <v:shape id="_x0000_s1026" o:spid="_x0000_s1026" o:spt="202" type="#_x0000_t202" style="position:absolute;left:0pt;margin-left:142.05pt;margin-top:144.25pt;height:144pt;width:144pt;mso-wrap-style:none;z-index:251723776;mso-width-relative:page;mso-height-relative:page;" fillcolor="#E7E6E6 [3214]" filled="t" stroked="t" coordsize="21600,21600" o:gfxdata="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AAoNnw1QAAAAsBAAAPAAAAAAAAAAEA&#10;IAAAACIAAABkcnMvZG93bnJldi54bWxQSwECFAAUAAAACACHTuJAzhPPsUsCAACLBAAADgAAAAAA&#10;AAABACAAAAAkAQAAZHJzL2Uyb0RvYy54bWxQSwUGAAAAAAYABgBZAQAA4QUAAAAA&#10;">
                <v:fill on="t" focussize="0,0"/>
                <v:stroke weight="0.5pt" color="#222A35 [1615]" joinstyle="round"/>
                <v:imagedata o:title=""/>
                <o:lock v:ext="edit" aspectratio="f"/>
                <v:textbox style="mso-fit-shape-to-text:t;">
                  <w:txbxContent>
                    <w:p>
                      <w:pPr>
                        <w:rPr>
                          <w:rFonts w:hint="eastAsia"/>
                          <w:b/>
                          <w:bCs/>
                          <w:color w:val="0000FF"/>
                          <w:sz w:val="40"/>
                          <w:szCs w:val="40"/>
                          <w:lang w:val="en-US" w:eastAsia="zh-CN"/>
                          <w14:shadow w14:blurRad="38100" w14:dist="25400" w14:dir="5400000" w14:sx="100000" w14:sy="100000" w14:kx="0" w14:ky="0" w14:algn="ctr">
                            <w14:srgbClr w14:val="6E747A">
                              <w14:alpha w14:val="57000"/>
                            </w14:srgbClr>
                          </w14:shadow>
                        </w:rPr>
                      </w:pPr>
                      <w:r>
                        <w:rPr>
                          <w:rFonts w:hint="eastAsia"/>
                          <w:b/>
                          <w:bCs/>
                          <w:color w:val="0000FF"/>
                          <w:sz w:val="40"/>
                          <w:szCs w:val="40"/>
                          <w:lang w:val="en-US" w:eastAsia="zh-CN"/>
                          <w14:shadow w14:blurRad="38100" w14:dist="25400" w14:dir="5400000" w14:sx="100000" w14:sy="100000" w14:kx="0" w14:ky="0" w14:algn="ctr">
                            <w14:srgbClr w14:val="6E747A">
                              <w14:alpha w14:val="57000"/>
                            </w14:srgbClr>
                          </w14:shadow>
                        </w:rPr>
                        <w:t>省级</w:t>
                      </w:r>
                    </w:p>
                    <w:p>
                      <w:pPr>
                        <w:rPr>
                          <w:rFonts w:hint="default" w:eastAsiaTheme="minorEastAsia"/>
                          <w:b/>
                          <w:bCs/>
                          <w:color w:val="5B9BD5" w:themeColor="accent1"/>
                          <w:sz w:val="72"/>
                          <w:szCs w:val="72"/>
                          <w:lang w:val="en-US" w:eastAsia="zh-CN"/>
                          <w14:shadow w14:blurRad="38100" w14:dist="25400" w14:dir="5400000" w14:sx="100000" w14:sy="100000" w14:kx="0" w14:ky="0" w14:algn="ctr">
                            <w14:srgbClr w14:val="6E747A">
                              <w14:alpha w14:val="57000"/>
                            </w14:srgbClr>
                          </w14:shadow>
                          <w14:textFill>
                            <w14:solidFill>
                              <w14:schemeClr w14:val="accent1"/>
                            </w14:solidFill>
                          </w14:textFill>
                        </w:rPr>
                      </w:pPr>
                      <w:r>
                        <w:rPr>
                          <w:rFonts w:hint="eastAsia"/>
                          <w:b/>
                          <w:bCs/>
                          <w:color w:val="0000FF"/>
                          <w:sz w:val="40"/>
                          <w:szCs w:val="40"/>
                          <w:lang w:val="en-US" w:eastAsia="zh-CN"/>
                          <w14:shadow w14:blurRad="38100" w14:dist="25400" w14:dir="5400000" w14:sx="100000" w14:sy="100000" w14:kx="0" w14:ky="0" w14:algn="ctr">
                            <w14:srgbClr w14:val="6E747A">
                              <w14:alpha w14:val="57000"/>
                            </w14:srgbClr>
                          </w14:shadow>
                        </w:rPr>
                        <w:t>代理</w:t>
                      </w:r>
                    </w:p>
                  </w:txbxContent>
                </v:textbox>
              </v:shape>
            </w:pict>
          </mc:Fallback>
        </mc:AlternateContent>
      </w:r>
      <w:r>
        <w:rPr>
          <w:sz w:val="21"/>
        </w:rPr>
        <mc:AlternateContent>
          <mc:Choice Requires="wps">
            <w:drawing>
              <wp:anchor distT="0" distB="0" distL="114300" distR="114300" simplePos="0" relativeHeight="251662336" behindDoc="0" locked="0" layoutInCell="1" allowOverlap="1">
                <wp:simplePos x="0" y="0"/>
                <wp:positionH relativeFrom="column">
                  <wp:posOffset>2639060</wp:posOffset>
                </wp:positionH>
                <wp:positionV relativeFrom="paragraph">
                  <wp:posOffset>5435600</wp:posOffset>
                </wp:positionV>
                <wp:extent cx="1828800" cy="1828800"/>
                <wp:effectExtent l="4445" t="4445" r="14605" b="14605"/>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solidFill>
                          <a:schemeClr val="bg2"/>
                        </a:solidFill>
                        <a:ln w="6350">
                          <a:solidFill>
                            <a:schemeClr val="tx2">
                              <a:lumMod val="50000"/>
                            </a:schemeClr>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b/>
                                <w:bCs/>
                                <w:color w:val="5B9BD5" w:themeColor="accent1"/>
                                <w:sz w:val="72"/>
                                <w:szCs w:val="72"/>
                                <w:lang w:val="en-US" w:eastAsia="zh-CN"/>
                                <w14:shadow w14:blurRad="38100" w14:dist="25400" w14:dir="5400000" w14:sx="100000" w14:sy="100000" w14:kx="0" w14:ky="0" w14:algn="ctr">
                                  <w14:srgbClr w14:val="6E747A">
                                    <w14:alpha w14:val="57000"/>
                                  </w14:srgbClr>
                                </w14:shadow>
                                <w14:textFill>
                                  <w14:solidFill>
                                    <w14:schemeClr w14:val="accent1"/>
                                  </w14:solidFill>
                                </w14:textFill>
                              </w:rPr>
                            </w:pPr>
                            <w:r>
                              <w:rPr>
                                <w:rFonts w:hint="eastAsia"/>
                                <w:b/>
                                <w:bCs/>
                                <w:color w:val="0000FF"/>
                                <w:sz w:val="40"/>
                                <w:szCs w:val="40"/>
                                <w:lang w:val="en-US" w:eastAsia="zh-CN"/>
                                <w14:shadow w14:blurRad="38100" w14:dist="25400" w14:dir="5400000" w14:sx="100000" w14:sy="100000" w14:kx="0" w14:ky="0" w14:algn="ctr">
                                  <w14:srgbClr w14:val="6E747A">
                                    <w14:alpha w14:val="57000"/>
                                  </w14:srgbClr>
                                </w14:shadow>
                              </w:rPr>
                              <w:t>消费者</w:t>
                            </w:r>
                          </w:p>
                        </w:txbxContent>
                      </wps:txbx>
                      <wps:bodyPr rot="0" spcFirstLastPara="0" vertOverflow="overflow" horzOverflow="overflow" vert="horz" wrap="none" lIns="91440" tIns="45720" rIns="91440" bIns="45720" numCol="1" spcCol="0" rtlCol="0" fromWordArt="0" anchor="t" anchorCtr="0" forceAA="0" compatLnSpc="1">
                        <a:spAutoFit/>
                      </wps:bodyPr>
                    </wps:wsp>
                  </a:graphicData>
                </a:graphic>
              </wp:anchor>
            </w:drawing>
          </mc:Choice>
          <mc:Fallback>
            <w:pict>
              <v:shape id="_x0000_s1026" o:spid="_x0000_s1026" o:spt="202" type="#_x0000_t202" style="position:absolute;left:0pt;margin-left:207.8pt;margin-top:428pt;height:144pt;width:144pt;mso-wrap-style:none;z-index:251662336;mso-width-relative:page;mso-height-relative:page;" fillcolor="#E7E6E6 [3214]" filled="t" stroked="t" coordsize="21600,21600" o:gfxdata="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G/Utd3XAAAADAEAAA8AAAAAAAAA&#10;AQAgAAAAIgAAAGRycy9kb3ducmV2LnhtbFBLAQIUABQAAAAIAIdO4kDFZs3gSwIAAIsEAAAOAAAA&#10;AAAAAAEAIAAAACYBAABkcnMvZTJvRG9jLnhtbFBLBQYAAAAABgAGAFkBAADjBQAAAAA=&#10;">
                <v:fill on="t" focussize="0,0"/>
                <v:stroke weight="0.5pt" color="#222A35 [1615]" joinstyle="round"/>
                <v:imagedata o:title=""/>
                <o:lock v:ext="edit" aspectratio="f"/>
                <v:textbox style="mso-fit-shape-to-text:t;">
                  <w:txbxContent>
                    <w:p>
                      <w:pPr>
                        <w:rPr>
                          <w:rFonts w:hint="default" w:eastAsiaTheme="minorEastAsia"/>
                          <w:b/>
                          <w:bCs/>
                          <w:color w:val="5B9BD5" w:themeColor="accent1"/>
                          <w:sz w:val="72"/>
                          <w:szCs w:val="72"/>
                          <w:lang w:val="en-US" w:eastAsia="zh-CN"/>
                          <w14:shadow w14:blurRad="38100" w14:dist="25400" w14:dir="5400000" w14:sx="100000" w14:sy="100000" w14:kx="0" w14:ky="0" w14:algn="ctr">
                            <w14:srgbClr w14:val="6E747A">
                              <w14:alpha w14:val="57000"/>
                            </w14:srgbClr>
                          </w14:shadow>
                          <w14:textFill>
                            <w14:solidFill>
                              <w14:schemeClr w14:val="accent1"/>
                            </w14:solidFill>
                          </w14:textFill>
                        </w:rPr>
                      </w:pPr>
                      <w:r>
                        <w:rPr>
                          <w:rFonts w:hint="eastAsia"/>
                          <w:b/>
                          <w:bCs/>
                          <w:color w:val="0000FF"/>
                          <w:sz w:val="40"/>
                          <w:szCs w:val="40"/>
                          <w:lang w:val="en-US" w:eastAsia="zh-CN"/>
                          <w14:shadow w14:blurRad="38100" w14:dist="25400" w14:dir="5400000" w14:sx="100000" w14:sy="100000" w14:kx="0" w14:ky="0" w14:algn="ctr">
                            <w14:srgbClr w14:val="6E747A">
                              <w14:alpha w14:val="57000"/>
                            </w14:srgbClr>
                          </w14:shadow>
                        </w:rPr>
                        <w:t>消费者</w:t>
                      </w:r>
                    </w:p>
                  </w:txbxContent>
                </v:textbox>
              </v:shape>
            </w:pict>
          </mc:Fallback>
        </mc:AlternateContent>
      </w:r>
      <w:r>
        <w:rPr>
          <w:sz w:val="21"/>
        </w:rPr>
        <mc:AlternateContent>
          <mc:Choice Requires="wps">
            <w:drawing>
              <wp:anchor distT="0" distB="0" distL="114300" distR="114300" simplePos="0" relativeHeight="251666432" behindDoc="0" locked="0" layoutInCell="1" allowOverlap="1">
                <wp:simplePos x="0" y="0"/>
                <wp:positionH relativeFrom="column">
                  <wp:posOffset>697230</wp:posOffset>
                </wp:positionH>
                <wp:positionV relativeFrom="paragraph">
                  <wp:posOffset>5444490</wp:posOffset>
                </wp:positionV>
                <wp:extent cx="1828800" cy="1828800"/>
                <wp:effectExtent l="4445" t="4445" r="14605" b="14605"/>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solidFill>
                          <a:schemeClr val="bg2"/>
                        </a:solidFill>
                        <a:ln w="6350">
                          <a:solidFill>
                            <a:schemeClr val="tx2">
                              <a:lumMod val="50000"/>
                            </a:schemeClr>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b/>
                                <w:bCs/>
                                <w:color w:val="5B9BD5" w:themeColor="accent1"/>
                                <w:sz w:val="72"/>
                                <w:szCs w:val="72"/>
                                <w:lang w:val="en-US" w:eastAsia="zh-CN"/>
                                <w14:shadow w14:blurRad="38100" w14:dist="25400" w14:dir="5400000" w14:sx="100000" w14:sy="100000" w14:kx="0" w14:ky="0" w14:algn="ctr">
                                  <w14:srgbClr w14:val="6E747A">
                                    <w14:alpha w14:val="57000"/>
                                  </w14:srgbClr>
                                </w14:shadow>
                                <w14:textFill>
                                  <w14:solidFill>
                                    <w14:schemeClr w14:val="accent1"/>
                                  </w14:solidFill>
                                </w14:textFill>
                              </w:rPr>
                            </w:pPr>
                            <w:r>
                              <w:rPr>
                                <w:rFonts w:hint="eastAsia"/>
                                <w:b/>
                                <w:bCs/>
                                <w:color w:val="0000FF"/>
                                <w:sz w:val="40"/>
                                <w:szCs w:val="40"/>
                                <w:lang w:val="en-US" w:eastAsia="zh-CN"/>
                                <w14:shadow w14:blurRad="38100" w14:dist="25400" w14:dir="5400000" w14:sx="100000" w14:sy="100000" w14:kx="0" w14:ky="0" w14:algn="ctr">
                                  <w14:srgbClr w14:val="6E747A">
                                    <w14:alpha w14:val="57000"/>
                                  </w14:srgbClr>
                                </w14:shadow>
                              </w:rPr>
                              <w:t>源头</w:t>
                            </w:r>
                          </w:p>
                        </w:txbxContent>
                      </wps:txbx>
                      <wps:bodyPr rot="0" spcFirstLastPara="0" vertOverflow="overflow" horzOverflow="overflow" vert="horz" wrap="none" lIns="91440" tIns="45720" rIns="91440" bIns="45720" numCol="1" spcCol="0" rtlCol="0" fromWordArt="0" anchor="t" anchorCtr="0" forceAA="0" compatLnSpc="1">
                        <a:spAutoFit/>
                      </wps:bodyPr>
                    </wps:wsp>
                  </a:graphicData>
                </a:graphic>
              </wp:anchor>
            </w:drawing>
          </mc:Choice>
          <mc:Fallback>
            <w:pict>
              <v:shape id="_x0000_s1026" o:spid="_x0000_s1026" o:spt="202" type="#_x0000_t202" style="position:absolute;left:0pt;margin-left:54.9pt;margin-top:428.7pt;height:144pt;width:144pt;mso-wrap-style:none;z-index:251666432;mso-width-relative:page;mso-height-relative:page;" fillcolor="#E7E6E6 [3214]" filled="t" stroked="t" coordsize="21600,21600" o:gfxdata="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wNulZdcAAAAMAQAADwAAAAAAAAAB&#10;ACAAAAAiAAAAZHJzL2Rvd25yZXYueG1sUEsBAhQAFAAAAAgAh07iQJn10vtKAgAAiwQAAA4AAAAA&#10;AAAAAQAgAAAAJgEAAGRycy9lMm9Eb2MueG1sUEsFBgAAAAAGAAYAWQEAAOIFAAAAAA==&#10;">
                <v:fill on="t" focussize="0,0"/>
                <v:stroke weight="0.5pt" color="#222A35 [1615]" joinstyle="round"/>
                <v:imagedata o:title=""/>
                <o:lock v:ext="edit" aspectratio="f"/>
                <v:textbox style="mso-fit-shape-to-text:t;">
                  <w:txbxContent>
                    <w:p>
                      <w:pPr>
                        <w:rPr>
                          <w:rFonts w:hint="default" w:eastAsiaTheme="minorEastAsia"/>
                          <w:b/>
                          <w:bCs/>
                          <w:color w:val="5B9BD5" w:themeColor="accent1"/>
                          <w:sz w:val="72"/>
                          <w:szCs w:val="72"/>
                          <w:lang w:val="en-US" w:eastAsia="zh-CN"/>
                          <w14:shadow w14:blurRad="38100" w14:dist="25400" w14:dir="5400000" w14:sx="100000" w14:sy="100000" w14:kx="0" w14:ky="0" w14:algn="ctr">
                            <w14:srgbClr w14:val="6E747A">
                              <w14:alpha w14:val="57000"/>
                            </w14:srgbClr>
                          </w14:shadow>
                          <w14:textFill>
                            <w14:solidFill>
                              <w14:schemeClr w14:val="accent1"/>
                            </w14:solidFill>
                          </w14:textFill>
                        </w:rPr>
                      </w:pPr>
                      <w:r>
                        <w:rPr>
                          <w:rFonts w:hint="eastAsia"/>
                          <w:b/>
                          <w:bCs/>
                          <w:color w:val="0000FF"/>
                          <w:sz w:val="40"/>
                          <w:szCs w:val="40"/>
                          <w:lang w:val="en-US" w:eastAsia="zh-CN"/>
                          <w14:shadow w14:blurRad="38100" w14:dist="25400" w14:dir="5400000" w14:sx="100000" w14:sy="100000" w14:kx="0" w14:ky="0" w14:algn="ctr">
                            <w14:srgbClr w14:val="6E747A">
                              <w14:alpha w14:val="57000"/>
                            </w14:srgbClr>
                          </w14:shadow>
                        </w:rPr>
                        <w:t>源头</w:t>
                      </w:r>
                    </w:p>
                  </w:txbxContent>
                </v:textbox>
              </v:shape>
            </w:pict>
          </mc:Fallback>
        </mc:AlternateContent>
      </w:r>
      <w:r>
        <w:rPr>
          <w:sz w:val="21"/>
        </w:rPr>
        <mc:AlternateContent>
          <mc:Choice Requires="wps">
            <w:drawing>
              <wp:anchor distT="0" distB="0" distL="114300" distR="114300" simplePos="0" relativeHeight="268500992" behindDoc="0" locked="0" layoutInCell="1" allowOverlap="1">
                <wp:simplePos x="0" y="0"/>
                <wp:positionH relativeFrom="column">
                  <wp:posOffset>3074670</wp:posOffset>
                </wp:positionH>
                <wp:positionV relativeFrom="paragraph">
                  <wp:posOffset>5005705</wp:posOffset>
                </wp:positionV>
                <wp:extent cx="824230" cy="105410"/>
                <wp:effectExtent l="187325" t="0" r="202565" b="0"/>
                <wp:wrapNone/>
                <wp:docPr id="17" name="左右箭头 17"/>
                <wp:cNvGraphicFramePr/>
                <a:graphic xmlns:a="http://schemas.openxmlformats.org/drawingml/2006/main">
                  <a:graphicData uri="http://schemas.microsoft.com/office/word/2010/wordprocessingShape">
                    <wps:wsp>
                      <wps:cNvSpPr/>
                      <wps:spPr>
                        <a:xfrm rot="18060000">
                          <a:off x="0" y="0"/>
                          <a:ext cx="824230" cy="105410"/>
                        </a:xfrm>
                        <a:prstGeom prst="lef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9" type="#_x0000_t69" style="position:absolute;left:0pt;margin-left:242.1pt;margin-top:394.15pt;height:8.3pt;width:64.9pt;rotation:-3866624f;z-index:268500992;v-text-anchor:middle;mso-width-relative:page;mso-height-relative:page;" fillcolor="#FF0000" filled="t" stroked="t" coordsize="21600,21600" o:gfxdata="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" adj="1381,5400">
                <v:fill on="t" focussize="0,0"/>
                <v:stroke weight="1pt" color="#41719C [3204]" miterlimit="8" joinstyle="miter"/>
                <v:imagedata o:title=""/>
                <o:lock v:ext="edit" aspectratio="f"/>
              </v:shape>
            </w:pict>
          </mc:Fallback>
        </mc:AlternateContent>
      </w:r>
      <w:r>
        <w:rPr>
          <w:sz w:val="21"/>
        </w:rPr>
        <mc:AlternateContent>
          <mc:Choice Requires="wps">
            <w:drawing>
              <wp:anchor distT="0" distB="0" distL="114300" distR="114300" simplePos="0" relativeHeight="251920384" behindDoc="0" locked="0" layoutInCell="1" allowOverlap="1">
                <wp:simplePos x="0" y="0"/>
                <wp:positionH relativeFrom="column">
                  <wp:posOffset>3758565</wp:posOffset>
                </wp:positionH>
                <wp:positionV relativeFrom="paragraph">
                  <wp:posOffset>4067810</wp:posOffset>
                </wp:positionV>
                <wp:extent cx="1828800" cy="1828800"/>
                <wp:effectExtent l="4445" t="4445" r="14605" b="14605"/>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solidFill>
                          <a:schemeClr val="bg2"/>
                        </a:solidFill>
                        <a:ln w="6350">
                          <a:solidFill>
                            <a:schemeClr val="tx2">
                              <a:lumMod val="50000"/>
                            </a:schemeClr>
                          </a:solidFill>
                        </a:ln>
                      </wps:spPr>
                      <wps:style>
                        <a:lnRef idx="0">
                          <a:schemeClr val="accent1"/>
                        </a:lnRef>
                        <a:fillRef idx="0">
                          <a:schemeClr val="accent1"/>
                        </a:fillRef>
                        <a:effectRef idx="0">
                          <a:schemeClr val="accent1"/>
                        </a:effectRef>
                        <a:fontRef idx="minor">
                          <a:schemeClr val="dk1"/>
                        </a:fontRef>
                      </wps:style>
                      <wps:txbx>
                        <w:txbxContent>
                          <w:p>
                            <w:pPr>
                              <w:rPr>
                                <w:rFonts w:hint="eastAsia"/>
                                <w:b/>
                                <w:bCs/>
                                <w:color w:val="0000FF"/>
                                <w:sz w:val="40"/>
                                <w:szCs w:val="40"/>
                                <w:lang w:val="en-US" w:eastAsia="zh-CN"/>
                                <w14:shadow w14:blurRad="38100" w14:dist="25400" w14:dir="5400000" w14:sx="100000" w14:sy="100000" w14:kx="0" w14:ky="0" w14:algn="ctr">
                                  <w14:srgbClr w14:val="6E747A">
                                    <w14:alpha w14:val="57000"/>
                                  </w14:srgbClr>
                                </w14:shadow>
                              </w:rPr>
                            </w:pPr>
                            <w:r>
                              <w:rPr>
                                <w:rFonts w:hint="eastAsia"/>
                                <w:b/>
                                <w:bCs/>
                                <w:color w:val="0000FF"/>
                                <w:sz w:val="40"/>
                                <w:szCs w:val="40"/>
                                <w:lang w:val="en-US" w:eastAsia="zh-CN"/>
                                <w14:shadow w14:blurRad="38100" w14:dist="25400" w14:dir="5400000" w14:sx="100000" w14:sy="100000" w14:kx="0" w14:ky="0" w14:algn="ctr">
                                  <w14:srgbClr w14:val="6E747A">
                                    <w14:alpha w14:val="57000"/>
                                  </w14:srgbClr>
                                </w14:shadow>
                              </w:rPr>
                              <w:t>零售</w:t>
                            </w:r>
                          </w:p>
                          <w:p>
                            <w:pPr>
                              <w:rPr>
                                <w:rFonts w:hint="default" w:eastAsiaTheme="minorEastAsia"/>
                                <w:b/>
                                <w:bCs/>
                                <w:color w:val="5B9BD5" w:themeColor="accent1"/>
                                <w:sz w:val="72"/>
                                <w:szCs w:val="72"/>
                                <w:lang w:val="en-US" w:eastAsia="zh-CN"/>
                                <w14:shadow w14:blurRad="38100" w14:dist="25400" w14:dir="5400000" w14:sx="100000" w14:sy="100000" w14:kx="0" w14:ky="0" w14:algn="ctr">
                                  <w14:srgbClr w14:val="6E747A">
                                    <w14:alpha w14:val="57000"/>
                                  </w14:srgbClr>
                                </w14:shadow>
                                <w14:textFill>
                                  <w14:solidFill>
                                    <w14:schemeClr w14:val="accent1"/>
                                  </w14:solidFill>
                                </w14:textFill>
                              </w:rPr>
                            </w:pPr>
                            <w:r>
                              <w:rPr>
                                <w:rFonts w:hint="eastAsia"/>
                                <w:b/>
                                <w:bCs/>
                                <w:color w:val="0000FF"/>
                                <w:sz w:val="40"/>
                                <w:szCs w:val="40"/>
                                <w:lang w:val="en-US" w:eastAsia="zh-CN"/>
                                <w14:shadow w14:blurRad="38100" w14:dist="25400" w14:dir="5400000" w14:sx="100000" w14:sy="100000" w14:kx="0" w14:ky="0" w14:algn="ctr">
                                  <w14:srgbClr w14:val="6E747A">
                                    <w14:alpha w14:val="57000"/>
                                  </w14:srgbClr>
                                </w14:shadow>
                              </w:rPr>
                              <w:t>终端</w:t>
                            </w:r>
                          </w:p>
                        </w:txbxContent>
                      </wps:txbx>
                      <wps:bodyPr rot="0" spcFirstLastPara="0" vertOverflow="overflow" horzOverflow="overflow" vert="horz" wrap="none" lIns="91440" tIns="45720" rIns="91440" bIns="45720" numCol="1" spcCol="0" rtlCol="0" fromWordArt="0" anchor="t" anchorCtr="0" forceAA="0" compatLnSpc="1">
                        <a:spAutoFit/>
                      </wps:bodyPr>
                    </wps:wsp>
                  </a:graphicData>
                </a:graphic>
              </wp:anchor>
            </w:drawing>
          </mc:Choice>
          <mc:Fallback>
            <w:pict>
              <v:shape id="_x0000_s1026" o:spid="_x0000_s1026" o:spt="202" type="#_x0000_t202" style="position:absolute;left:0pt;margin-left:295.95pt;margin-top:320.3pt;height:144pt;width:144pt;mso-wrap-style:none;z-index:251920384;mso-width-relative:page;mso-height-relative:page;" fillcolor="#E7E6E6 [3214]" filled="t" stroked="t" coordsize="21600,21600" o:gfxdata="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AaMBzb2AAAAAsBAAAPAAAAAAAA&#10;AAEAIAAAACIAAABkcnMvZG93bnJldi54bWxQSwECFAAUAAAACACHTuJAdjXwh0sCAACLBAAADgAA&#10;AAAAAAABACAAAAAnAQAAZHJzL2Uyb0RvYy54bWxQSwUGAAAAAAYABgBZAQAA5AUAAAAA&#10;">
                <v:fill on="t" focussize="0,0"/>
                <v:stroke weight="0.5pt" color="#222A35 [1615]" joinstyle="round"/>
                <v:imagedata o:title=""/>
                <o:lock v:ext="edit" aspectratio="f"/>
                <v:textbox style="mso-fit-shape-to-text:t;">
                  <w:txbxContent>
                    <w:p>
                      <w:pPr>
                        <w:rPr>
                          <w:rFonts w:hint="eastAsia"/>
                          <w:b/>
                          <w:bCs/>
                          <w:color w:val="0000FF"/>
                          <w:sz w:val="40"/>
                          <w:szCs w:val="40"/>
                          <w:lang w:val="en-US" w:eastAsia="zh-CN"/>
                          <w14:shadow w14:blurRad="38100" w14:dist="25400" w14:dir="5400000" w14:sx="100000" w14:sy="100000" w14:kx="0" w14:ky="0" w14:algn="ctr">
                            <w14:srgbClr w14:val="6E747A">
                              <w14:alpha w14:val="57000"/>
                            </w14:srgbClr>
                          </w14:shadow>
                        </w:rPr>
                      </w:pPr>
                      <w:r>
                        <w:rPr>
                          <w:rFonts w:hint="eastAsia"/>
                          <w:b/>
                          <w:bCs/>
                          <w:color w:val="0000FF"/>
                          <w:sz w:val="40"/>
                          <w:szCs w:val="40"/>
                          <w:lang w:val="en-US" w:eastAsia="zh-CN"/>
                          <w14:shadow w14:blurRad="38100" w14:dist="25400" w14:dir="5400000" w14:sx="100000" w14:sy="100000" w14:kx="0" w14:ky="0" w14:algn="ctr">
                            <w14:srgbClr w14:val="6E747A">
                              <w14:alpha w14:val="57000"/>
                            </w14:srgbClr>
                          </w14:shadow>
                        </w:rPr>
                        <w:t>零售</w:t>
                      </w:r>
                    </w:p>
                    <w:p>
                      <w:pPr>
                        <w:rPr>
                          <w:rFonts w:hint="default" w:eastAsiaTheme="minorEastAsia"/>
                          <w:b/>
                          <w:bCs/>
                          <w:color w:val="5B9BD5" w:themeColor="accent1"/>
                          <w:sz w:val="72"/>
                          <w:szCs w:val="72"/>
                          <w:lang w:val="en-US" w:eastAsia="zh-CN"/>
                          <w14:shadow w14:blurRad="38100" w14:dist="25400" w14:dir="5400000" w14:sx="100000" w14:sy="100000" w14:kx="0" w14:ky="0" w14:algn="ctr">
                            <w14:srgbClr w14:val="6E747A">
                              <w14:alpha w14:val="57000"/>
                            </w14:srgbClr>
                          </w14:shadow>
                          <w14:textFill>
                            <w14:solidFill>
                              <w14:schemeClr w14:val="accent1"/>
                            </w14:solidFill>
                          </w14:textFill>
                        </w:rPr>
                      </w:pPr>
                      <w:r>
                        <w:rPr>
                          <w:rFonts w:hint="eastAsia"/>
                          <w:b/>
                          <w:bCs/>
                          <w:color w:val="0000FF"/>
                          <w:sz w:val="40"/>
                          <w:szCs w:val="40"/>
                          <w:lang w:val="en-US" w:eastAsia="zh-CN"/>
                          <w14:shadow w14:blurRad="38100" w14:dist="25400" w14:dir="5400000" w14:sx="100000" w14:sy="100000" w14:kx="0" w14:ky="0" w14:algn="ctr">
                            <w14:srgbClr w14:val="6E747A">
                              <w14:alpha w14:val="57000"/>
                            </w14:srgbClr>
                          </w14:shadow>
                        </w:rPr>
                        <w:t>终端</w:t>
                      </w:r>
                    </w:p>
                  </w:txbxContent>
                </v:textbox>
              </v:shape>
            </w:pict>
          </mc:Fallback>
        </mc:AlternateContent>
      </w:r>
      <w:r>
        <w:rPr>
          <w:sz w:val="21"/>
        </w:rPr>
        <mc:AlternateContent>
          <mc:Choice Requires="wps">
            <w:drawing>
              <wp:anchor distT="0" distB="0" distL="114300" distR="114300" simplePos="0" relativeHeight="260079616" behindDoc="0" locked="0" layoutInCell="1" allowOverlap="1">
                <wp:simplePos x="0" y="0"/>
                <wp:positionH relativeFrom="column">
                  <wp:posOffset>3431540</wp:posOffset>
                </wp:positionH>
                <wp:positionV relativeFrom="paragraph">
                  <wp:posOffset>3596005</wp:posOffset>
                </wp:positionV>
                <wp:extent cx="824230" cy="105410"/>
                <wp:effectExtent l="109855" t="0" r="127635" b="2540"/>
                <wp:wrapNone/>
                <wp:docPr id="15" name="左右箭头 15"/>
                <wp:cNvGraphicFramePr/>
                <a:graphic xmlns:a="http://schemas.openxmlformats.org/drawingml/2006/main">
                  <a:graphicData uri="http://schemas.microsoft.com/office/word/2010/wordprocessingShape">
                    <wps:wsp>
                      <wps:cNvSpPr/>
                      <wps:spPr>
                        <a:xfrm rot="15240000">
                          <a:off x="0" y="0"/>
                          <a:ext cx="824230" cy="105410"/>
                        </a:xfrm>
                        <a:prstGeom prst="lef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9" type="#_x0000_t69" style="position:absolute;left:0pt;margin-left:270.2pt;margin-top:283.15pt;height:8.3pt;width:64.9pt;rotation:-6946816f;z-index:260079616;v-text-anchor:middle;mso-width-relative:page;mso-height-relative:page;" fillcolor="#FF0000" filled="t" stroked="t" coordsize="21600,21600" o:gfxdata="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" adj="1381,5400">
                <v:fill on="t" focussize="0,0"/>
                <v:stroke weight="1pt" color="#41719C [3204]" miterlimit="8" joinstyle="miter"/>
                <v:imagedata o:title=""/>
                <o:lock v:ext="edit" aspectratio="f"/>
              </v:shape>
            </w:pict>
          </mc:Fallback>
        </mc:AlternateContent>
      </w:r>
      <w:r>
        <w:rPr>
          <w:rFonts w:hint="default"/>
          <w:b w:val="0"/>
          <w:bCs w:val="0"/>
          <w:sz w:val="32"/>
          <w:szCs w:val="40"/>
          <w:lang w:val="en-US" w:eastAsia="zh-CN"/>
        </w:rPr>
        <w:t>一码快溯，是以本平台为中心，同时连结生产源头、半成品企业。成品企业、仓储、物流、经销代理、零售终端、消费者，执行正向可以追踪到消费者、逆向可以追溯到源头的全过程免费溯源平台，</w:t>
      </w:r>
    </w:p>
    <w:p>
      <w:pPr>
        <w:numPr>
          <w:ilvl w:val="0"/>
          <w:numId w:val="0"/>
        </w:numPr>
        <w:jc w:val="both"/>
        <w:rPr>
          <w:rFonts w:hint="default"/>
          <w:b w:val="0"/>
          <w:bCs w:val="0"/>
          <w:sz w:val="32"/>
          <w:szCs w:val="40"/>
          <w:lang w:val="en-US" w:eastAsia="zh-CN"/>
        </w:rPr>
      </w:pPr>
    </w:p>
    <w:p>
      <w:pPr>
        <w:numPr>
          <w:ilvl w:val="0"/>
          <w:numId w:val="0"/>
        </w:numPr>
        <w:jc w:val="both"/>
        <w:rPr>
          <w:rFonts w:hint="default"/>
          <w:b w:val="0"/>
          <w:bCs w:val="0"/>
          <w:sz w:val="32"/>
          <w:szCs w:val="40"/>
          <w:lang w:val="en-US" w:eastAsia="zh-CN"/>
        </w:rPr>
      </w:pPr>
    </w:p>
    <w:p>
      <w:pPr>
        <w:numPr>
          <w:ilvl w:val="0"/>
          <w:numId w:val="0"/>
        </w:numPr>
        <w:jc w:val="both"/>
        <w:rPr>
          <w:rFonts w:hint="default"/>
          <w:b w:val="0"/>
          <w:bCs w:val="0"/>
          <w:sz w:val="32"/>
          <w:szCs w:val="40"/>
          <w:lang w:val="en-US" w:eastAsia="zh-CN"/>
        </w:rPr>
      </w:pPr>
    </w:p>
    <w:p>
      <w:pPr>
        <w:numPr>
          <w:ilvl w:val="0"/>
          <w:numId w:val="0"/>
        </w:numPr>
        <w:jc w:val="both"/>
        <w:rPr>
          <w:rFonts w:hint="default"/>
          <w:b w:val="0"/>
          <w:bCs w:val="0"/>
          <w:sz w:val="32"/>
          <w:szCs w:val="40"/>
          <w:lang w:val="en-US" w:eastAsia="zh-CN"/>
        </w:rPr>
      </w:pPr>
    </w:p>
    <w:p>
      <w:pPr>
        <w:numPr>
          <w:ilvl w:val="0"/>
          <w:numId w:val="0"/>
        </w:numPr>
        <w:jc w:val="both"/>
        <w:rPr>
          <w:rFonts w:hint="default"/>
          <w:b w:val="0"/>
          <w:bCs w:val="0"/>
          <w:sz w:val="32"/>
          <w:szCs w:val="40"/>
          <w:lang w:val="en-US" w:eastAsia="zh-CN"/>
        </w:rPr>
      </w:pPr>
    </w:p>
    <w:p>
      <w:pPr>
        <w:numPr>
          <w:ilvl w:val="0"/>
          <w:numId w:val="0"/>
        </w:numPr>
        <w:jc w:val="both"/>
        <w:rPr>
          <w:rFonts w:hint="default"/>
          <w:b w:val="0"/>
          <w:bCs w:val="0"/>
          <w:sz w:val="32"/>
          <w:szCs w:val="40"/>
          <w:lang w:val="en-US" w:eastAsia="zh-CN"/>
        </w:rPr>
      </w:pPr>
    </w:p>
    <w:p>
      <w:pPr>
        <w:numPr>
          <w:ilvl w:val="0"/>
          <w:numId w:val="0"/>
        </w:numPr>
        <w:jc w:val="both"/>
        <w:rPr>
          <w:rFonts w:hint="default"/>
          <w:b w:val="0"/>
          <w:bCs w:val="0"/>
          <w:sz w:val="32"/>
          <w:szCs w:val="40"/>
          <w:lang w:val="en-US" w:eastAsia="zh-CN"/>
        </w:rPr>
      </w:pPr>
    </w:p>
    <w:p>
      <w:pPr>
        <w:numPr>
          <w:ilvl w:val="0"/>
          <w:numId w:val="0"/>
        </w:numPr>
        <w:jc w:val="both"/>
        <w:rPr>
          <w:rFonts w:hint="default"/>
          <w:b w:val="0"/>
          <w:bCs w:val="0"/>
          <w:sz w:val="32"/>
          <w:szCs w:val="40"/>
          <w:lang w:val="en-US" w:eastAsia="zh-CN"/>
        </w:rPr>
      </w:pPr>
    </w:p>
    <w:p>
      <w:pPr>
        <w:numPr>
          <w:ilvl w:val="0"/>
          <w:numId w:val="0"/>
        </w:numPr>
        <w:jc w:val="both"/>
        <w:rPr>
          <w:rFonts w:hint="default"/>
          <w:b w:val="0"/>
          <w:bCs w:val="0"/>
          <w:sz w:val="32"/>
          <w:szCs w:val="40"/>
          <w:lang w:val="en-US" w:eastAsia="zh-CN"/>
        </w:rPr>
      </w:pPr>
    </w:p>
    <w:p>
      <w:pPr>
        <w:numPr>
          <w:ilvl w:val="0"/>
          <w:numId w:val="0"/>
        </w:numPr>
        <w:jc w:val="both"/>
        <w:rPr>
          <w:rFonts w:hint="default"/>
          <w:b w:val="0"/>
          <w:bCs w:val="0"/>
          <w:sz w:val="32"/>
          <w:szCs w:val="40"/>
          <w:lang w:val="en-US" w:eastAsia="zh-CN"/>
        </w:rPr>
      </w:pPr>
    </w:p>
    <w:p>
      <w:pPr>
        <w:numPr>
          <w:ilvl w:val="0"/>
          <w:numId w:val="0"/>
        </w:numPr>
        <w:jc w:val="both"/>
        <w:rPr>
          <w:rFonts w:hint="default"/>
          <w:b w:val="0"/>
          <w:bCs w:val="0"/>
          <w:sz w:val="32"/>
          <w:szCs w:val="40"/>
          <w:lang w:val="en-US" w:eastAsia="zh-CN"/>
        </w:rPr>
      </w:pPr>
    </w:p>
    <w:p>
      <w:pPr>
        <w:numPr>
          <w:ilvl w:val="0"/>
          <w:numId w:val="0"/>
        </w:numPr>
        <w:jc w:val="both"/>
        <w:rPr>
          <w:rFonts w:hint="default"/>
          <w:b w:val="0"/>
          <w:bCs w:val="0"/>
          <w:sz w:val="32"/>
          <w:szCs w:val="40"/>
          <w:lang w:val="en-US" w:eastAsia="zh-CN"/>
        </w:rPr>
      </w:pPr>
    </w:p>
    <w:p>
      <w:pPr>
        <w:numPr>
          <w:ilvl w:val="0"/>
          <w:numId w:val="0"/>
        </w:numPr>
        <w:jc w:val="both"/>
        <w:rPr>
          <w:rFonts w:hint="default"/>
          <w:b w:val="0"/>
          <w:bCs w:val="0"/>
          <w:sz w:val="32"/>
          <w:szCs w:val="40"/>
          <w:lang w:val="en-US" w:eastAsia="zh-CN"/>
        </w:rPr>
      </w:pPr>
    </w:p>
    <w:p>
      <w:pPr>
        <w:numPr>
          <w:ilvl w:val="0"/>
          <w:numId w:val="0"/>
        </w:numPr>
        <w:jc w:val="both"/>
        <w:rPr>
          <w:rFonts w:hint="default"/>
          <w:b w:val="0"/>
          <w:bCs w:val="0"/>
          <w:sz w:val="32"/>
          <w:szCs w:val="40"/>
          <w:lang w:val="en-US" w:eastAsia="zh-CN"/>
        </w:rPr>
      </w:pPr>
    </w:p>
    <w:p>
      <w:pPr>
        <w:numPr>
          <w:ilvl w:val="0"/>
          <w:numId w:val="0"/>
        </w:numPr>
        <w:jc w:val="both"/>
        <w:rPr>
          <w:rFonts w:hint="default"/>
          <w:b w:val="0"/>
          <w:bCs w:val="0"/>
          <w:sz w:val="32"/>
          <w:szCs w:val="40"/>
          <w:lang w:val="en-US" w:eastAsia="zh-CN"/>
        </w:rPr>
      </w:pPr>
    </w:p>
    <w:p>
      <w:pPr>
        <w:tabs>
          <w:tab w:val="left" w:pos="1922"/>
        </w:tabs>
        <w:bidi w:val="0"/>
        <w:jc w:val="left"/>
        <w:rPr>
          <w:rFonts w:hint="default"/>
          <w:lang w:val="en-US" w:eastAsia="zh-CN"/>
        </w:rPr>
      </w:pPr>
      <w:r>
        <w:rPr>
          <w:sz w:val="32"/>
          <w:szCs w:val="40"/>
        </w:rPr>
        <mc:AlternateContent>
          <mc:Choice Requires="wps">
            <w:drawing>
              <wp:anchor distT="0" distB="0" distL="114300" distR="114300" simplePos="0" relativeHeight="285743104" behindDoc="0" locked="0" layoutInCell="1" allowOverlap="1">
                <wp:simplePos x="0" y="0"/>
                <wp:positionH relativeFrom="column">
                  <wp:posOffset>2742565</wp:posOffset>
                </wp:positionH>
                <wp:positionV relativeFrom="paragraph">
                  <wp:posOffset>1629410</wp:posOffset>
                </wp:positionV>
                <wp:extent cx="1828800" cy="1828800"/>
                <wp:effectExtent l="4445" t="4445" r="14605" b="14605"/>
                <wp:wrapNone/>
                <wp:docPr id="29"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solidFill>
                          <a:schemeClr val="bg2"/>
                        </a:solidFill>
                        <a:ln w="6350">
                          <a:solidFill>
                            <a:schemeClr val="tx2">
                              <a:lumMod val="50000"/>
                            </a:schemeClr>
                          </a:solidFill>
                        </a:ln>
                      </wps:spPr>
                      <wps:style>
                        <a:lnRef idx="0">
                          <a:schemeClr val="accent1"/>
                        </a:lnRef>
                        <a:fillRef idx="0">
                          <a:schemeClr val="accent1"/>
                        </a:fillRef>
                        <a:effectRef idx="0">
                          <a:schemeClr val="accent1"/>
                        </a:effectRef>
                        <a:fontRef idx="minor">
                          <a:schemeClr val="dk1"/>
                        </a:fontRef>
                      </wps:style>
                      <wps:txbx>
                        <w:txbxContent>
                          <w:p>
                            <w:pPr>
                              <w:rPr>
                                <w:rFonts w:hint="eastAsia"/>
                                <w:b/>
                                <w:bCs/>
                                <w:color w:val="0000FF"/>
                                <w:sz w:val="40"/>
                                <w:szCs w:val="40"/>
                                <w:lang w:val="en-US" w:eastAsia="zh-CN"/>
                                <w14:shadow w14:blurRad="38100" w14:dist="25400" w14:dir="5400000" w14:sx="100000" w14:sy="100000" w14:kx="0" w14:ky="0" w14:algn="ctr">
                                  <w14:srgbClr w14:val="6E747A">
                                    <w14:alpha w14:val="57000"/>
                                  </w14:srgbClr>
                                </w14:shadow>
                              </w:rPr>
                            </w:pPr>
                            <w:r>
                              <w:rPr>
                                <w:rFonts w:hint="eastAsia"/>
                                <w:b/>
                                <w:bCs/>
                                <w:color w:val="0000FF"/>
                                <w:sz w:val="40"/>
                                <w:szCs w:val="40"/>
                                <w:lang w:val="en-US" w:eastAsia="zh-CN"/>
                                <w14:shadow w14:blurRad="38100" w14:dist="25400" w14:dir="5400000" w14:sx="100000" w14:sy="100000" w14:kx="0" w14:ky="0" w14:algn="ctr">
                                  <w14:srgbClr w14:val="6E747A">
                                    <w14:alpha w14:val="57000"/>
                                  </w14:srgbClr>
                                </w14:shadow>
                              </w:rPr>
                              <w:t>市县</w:t>
                            </w:r>
                          </w:p>
                          <w:p>
                            <w:pPr>
                              <w:rPr>
                                <w:rFonts w:hint="default" w:eastAsiaTheme="minorEastAsia"/>
                                <w:b/>
                                <w:bCs/>
                                <w:color w:val="5B9BD5" w:themeColor="accent1"/>
                                <w:sz w:val="72"/>
                                <w:szCs w:val="72"/>
                                <w:lang w:val="en-US" w:eastAsia="zh-CN"/>
                                <w14:shadow w14:blurRad="38100" w14:dist="25400" w14:dir="5400000" w14:sx="100000" w14:sy="100000" w14:kx="0" w14:ky="0" w14:algn="ctr">
                                  <w14:srgbClr w14:val="6E747A">
                                    <w14:alpha w14:val="57000"/>
                                  </w14:srgbClr>
                                </w14:shadow>
                                <w14:textFill>
                                  <w14:solidFill>
                                    <w14:schemeClr w14:val="accent1"/>
                                  </w14:solidFill>
                                </w14:textFill>
                              </w:rPr>
                            </w:pPr>
                            <w:r>
                              <w:rPr>
                                <w:rFonts w:hint="eastAsia"/>
                                <w:b/>
                                <w:bCs/>
                                <w:color w:val="0000FF"/>
                                <w:sz w:val="40"/>
                                <w:szCs w:val="40"/>
                                <w:lang w:val="en-US" w:eastAsia="zh-CN"/>
                                <w14:shadow w14:blurRad="38100" w14:dist="25400" w14:dir="5400000" w14:sx="100000" w14:sy="100000" w14:kx="0" w14:ky="0" w14:algn="ctr">
                                  <w14:srgbClr w14:val="6E747A">
                                    <w14:alpha w14:val="57000"/>
                                  </w14:srgbClr>
                                </w14:shadow>
                              </w:rPr>
                              <w:t>代理</w:t>
                            </w:r>
                          </w:p>
                        </w:txbxContent>
                      </wps:txbx>
                      <wps:bodyPr rot="0" spcFirstLastPara="0" vertOverflow="overflow" horzOverflow="overflow" vert="horz" wrap="none" lIns="91440" tIns="45720" rIns="91440" bIns="45720" numCol="1" spcCol="0" rtlCol="0" fromWordArt="0" anchor="t" anchorCtr="0" forceAA="0" compatLnSpc="1">
                        <a:spAutoFit/>
                      </wps:bodyPr>
                    </wps:wsp>
                  </a:graphicData>
                </a:graphic>
              </wp:anchor>
            </w:drawing>
          </mc:Choice>
          <mc:Fallback>
            <w:pict>
              <v:shape id="_x0000_s1026" o:spid="_x0000_s1026" o:spt="202" type="#_x0000_t202" style="position:absolute;left:0pt;margin-left:215.95pt;margin-top:128.3pt;height:144pt;width:144pt;mso-wrap-style:none;z-index:285743104;mso-width-relative:page;mso-height-relative:page;" fillcolor="#E7E6E6 [3214]" filled="t" stroked="t" coordsize="21600,21600" o:gfxdata="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CvUiCtgAAAALAQAADwAAAAAA&#10;AAABACAAAAAiAAAAZHJzL2Rvd25yZXYueG1sUEsBAhQAFAAAAAgAh07iQP9N64lMAgAAjQQAAA4A&#10;AAAAAAAAAQAgAAAAJwEAAGRycy9lMm9Eb2MueG1sUEsFBgAAAAAGAAYAWQEAAOUFAAAAAA==&#10;">
                <v:fill on="t" focussize="0,0"/>
                <v:stroke weight="0.5pt" color="#222A35 [1615]" joinstyle="round"/>
                <v:imagedata o:title=""/>
                <o:lock v:ext="edit" aspectratio="f"/>
                <v:textbox style="mso-fit-shape-to-text:t;">
                  <w:txbxContent>
                    <w:p>
                      <w:pPr>
                        <w:rPr>
                          <w:rFonts w:hint="eastAsia"/>
                          <w:b/>
                          <w:bCs/>
                          <w:color w:val="0000FF"/>
                          <w:sz w:val="40"/>
                          <w:szCs w:val="40"/>
                          <w:lang w:val="en-US" w:eastAsia="zh-CN"/>
                          <w14:shadow w14:blurRad="38100" w14:dist="25400" w14:dir="5400000" w14:sx="100000" w14:sy="100000" w14:kx="0" w14:ky="0" w14:algn="ctr">
                            <w14:srgbClr w14:val="6E747A">
                              <w14:alpha w14:val="57000"/>
                            </w14:srgbClr>
                          </w14:shadow>
                        </w:rPr>
                      </w:pPr>
                      <w:r>
                        <w:rPr>
                          <w:rFonts w:hint="eastAsia"/>
                          <w:b/>
                          <w:bCs/>
                          <w:color w:val="0000FF"/>
                          <w:sz w:val="40"/>
                          <w:szCs w:val="40"/>
                          <w:lang w:val="en-US" w:eastAsia="zh-CN"/>
                          <w14:shadow w14:blurRad="38100" w14:dist="25400" w14:dir="5400000" w14:sx="100000" w14:sy="100000" w14:kx="0" w14:ky="0" w14:algn="ctr">
                            <w14:srgbClr w14:val="6E747A">
                              <w14:alpha w14:val="57000"/>
                            </w14:srgbClr>
                          </w14:shadow>
                        </w:rPr>
                        <w:t>市县</w:t>
                      </w:r>
                    </w:p>
                    <w:p>
                      <w:pPr>
                        <w:rPr>
                          <w:rFonts w:hint="default" w:eastAsiaTheme="minorEastAsia"/>
                          <w:b/>
                          <w:bCs/>
                          <w:color w:val="5B9BD5" w:themeColor="accent1"/>
                          <w:sz w:val="72"/>
                          <w:szCs w:val="72"/>
                          <w:lang w:val="en-US" w:eastAsia="zh-CN"/>
                          <w14:shadow w14:blurRad="38100" w14:dist="25400" w14:dir="5400000" w14:sx="100000" w14:sy="100000" w14:kx="0" w14:ky="0" w14:algn="ctr">
                            <w14:srgbClr w14:val="6E747A">
                              <w14:alpha w14:val="57000"/>
                            </w14:srgbClr>
                          </w14:shadow>
                          <w14:textFill>
                            <w14:solidFill>
                              <w14:schemeClr w14:val="accent1"/>
                            </w14:solidFill>
                          </w14:textFill>
                        </w:rPr>
                      </w:pPr>
                      <w:r>
                        <w:rPr>
                          <w:rFonts w:hint="eastAsia"/>
                          <w:b/>
                          <w:bCs/>
                          <w:color w:val="0000FF"/>
                          <w:sz w:val="40"/>
                          <w:szCs w:val="40"/>
                          <w:lang w:val="en-US" w:eastAsia="zh-CN"/>
                          <w14:shadow w14:blurRad="38100" w14:dist="25400" w14:dir="5400000" w14:sx="100000" w14:sy="100000" w14:kx="0" w14:ky="0" w14:algn="ctr">
                            <w14:srgbClr w14:val="6E747A">
                              <w14:alpha w14:val="57000"/>
                            </w14:srgbClr>
                          </w14:shadow>
                        </w:rPr>
                        <w:t>代理</w:t>
                      </w:r>
                    </w:p>
                  </w:txbxContent>
                </v:textbox>
              </v:shape>
            </w:pict>
          </mc:Fallback>
        </mc:AlternateContent>
      </w:r>
      <w:r>
        <w:rPr>
          <w:rFonts w:hint="eastAsia"/>
          <w:sz w:val="32"/>
          <w:szCs w:val="40"/>
          <w:lang w:val="en-US" w:eastAsia="zh-CN"/>
        </w:rPr>
        <w:t>比如说消费者可以通过一码快溯追查到产品各类信息而</w:t>
      </w:r>
      <w:r>
        <w:rPr>
          <w:rFonts w:hint="eastAsia"/>
          <w:b/>
          <w:bCs/>
          <w:sz w:val="32"/>
          <w:szCs w:val="40"/>
          <w:lang w:val="en-US" w:eastAsia="zh-CN"/>
        </w:rPr>
        <w:t>不仅限于</w:t>
      </w:r>
      <w:r>
        <w:rPr>
          <w:rFonts w:hint="eastAsia"/>
          <w:sz w:val="32"/>
          <w:szCs w:val="40"/>
          <w:lang w:val="en-US" w:eastAsia="zh-CN"/>
        </w:rPr>
        <w:t>生产批号、保质期、成品厂家</w:t>
      </w:r>
    </w:p>
    <w:p>
      <w:pPr>
        <w:bidi w:val="0"/>
        <w:rPr>
          <w:rFonts w:hint="default" w:asciiTheme="minorHAnsi" w:hAnsiTheme="minorHAnsi" w:eastAsiaTheme="minorEastAsia" w:cstheme="minorBidi"/>
          <w:kern w:val="2"/>
          <w:sz w:val="21"/>
          <w:szCs w:val="24"/>
          <w:lang w:val="en-US" w:eastAsia="zh-CN" w:bidi="ar-SA"/>
        </w:rPr>
      </w:pPr>
    </w:p>
    <w:p>
      <w:pPr>
        <w:bidi w:val="0"/>
        <w:rPr>
          <w:rFonts w:hint="default"/>
          <w:lang w:val="en-US" w:eastAsia="zh-CN"/>
        </w:rPr>
      </w:pPr>
      <w:r>
        <w:rPr>
          <w:sz w:val="32"/>
          <w:szCs w:val="40"/>
        </w:rPr>
        <mc:AlternateContent>
          <mc:Choice Requires="wps">
            <w:drawing>
              <wp:anchor distT="0" distB="0" distL="114300" distR="114300" simplePos="0" relativeHeight="285411328" behindDoc="0" locked="0" layoutInCell="1" allowOverlap="1">
                <wp:simplePos x="0" y="0"/>
                <wp:positionH relativeFrom="column">
                  <wp:posOffset>1877695</wp:posOffset>
                </wp:positionH>
                <wp:positionV relativeFrom="paragraph">
                  <wp:posOffset>121285</wp:posOffset>
                </wp:positionV>
                <wp:extent cx="1828800" cy="1828800"/>
                <wp:effectExtent l="4445" t="4445" r="14605" b="14605"/>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solidFill>
                          <a:schemeClr val="bg2"/>
                        </a:solidFill>
                        <a:ln w="6350">
                          <a:solidFill>
                            <a:schemeClr val="tx2">
                              <a:lumMod val="50000"/>
                            </a:schemeClr>
                          </a:solidFill>
                        </a:ln>
                      </wps:spPr>
                      <wps:style>
                        <a:lnRef idx="0">
                          <a:schemeClr val="accent1"/>
                        </a:lnRef>
                        <a:fillRef idx="0">
                          <a:schemeClr val="accent1"/>
                        </a:fillRef>
                        <a:effectRef idx="0">
                          <a:schemeClr val="accent1"/>
                        </a:effectRef>
                        <a:fontRef idx="minor">
                          <a:schemeClr val="dk1"/>
                        </a:fontRef>
                      </wps:style>
                      <wps:txbx>
                        <w:txbxContent>
                          <w:p>
                            <w:pPr>
                              <w:rPr>
                                <w:rFonts w:hint="eastAsia"/>
                                <w:b/>
                                <w:bCs/>
                                <w:color w:val="0000FF"/>
                                <w:sz w:val="40"/>
                                <w:szCs w:val="40"/>
                                <w:lang w:val="en-US" w:eastAsia="zh-CN"/>
                                <w14:shadow w14:blurRad="38100" w14:dist="25400" w14:dir="5400000" w14:sx="100000" w14:sy="100000" w14:kx="0" w14:ky="0" w14:algn="ctr">
                                  <w14:srgbClr w14:val="6E747A">
                                    <w14:alpha w14:val="57000"/>
                                  </w14:srgbClr>
                                </w14:shadow>
                              </w:rPr>
                            </w:pPr>
                            <w:r>
                              <w:rPr>
                                <w:rFonts w:hint="eastAsia"/>
                                <w:b/>
                                <w:bCs/>
                                <w:color w:val="0000FF"/>
                                <w:sz w:val="40"/>
                                <w:szCs w:val="40"/>
                                <w:lang w:val="en-US" w:eastAsia="zh-CN"/>
                                <w14:shadow w14:blurRad="38100" w14:dist="25400" w14:dir="5400000" w14:sx="100000" w14:sy="100000" w14:kx="0" w14:ky="0" w14:algn="ctr">
                                  <w14:srgbClr w14:val="6E747A">
                                    <w14:alpha w14:val="57000"/>
                                  </w14:srgbClr>
                                </w14:shadow>
                              </w:rPr>
                              <w:t>省级</w:t>
                            </w:r>
                          </w:p>
                          <w:p>
                            <w:pPr>
                              <w:rPr>
                                <w:rFonts w:hint="default" w:eastAsiaTheme="minorEastAsia"/>
                                <w:b/>
                                <w:bCs/>
                                <w:color w:val="5B9BD5" w:themeColor="accent1"/>
                                <w:sz w:val="72"/>
                                <w:szCs w:val="72"/>
                                <w:lang w:val="en-US" w:eastAsia="zh-CN"/>
                                <w14:shadow w14:blurRad="38100" w14:dist="25400" w14:dir="5400000" w14:sx="100000" w14:sy="100000" w14:kx="0" w14:ky="0" w14:algn="ctr">
                                  <w14:srgbClr w14:val="6E747A">
                                    <w14:alpha w14:val="57000"/>
                                  </w14:srgbClr>
                                </w14:shadow>
                                <w14:textFill>
                                  <w14:solidFill>
                                    <w14:schemeClr w14:val="accent1"/>
                                  </w14:solidFill>
                                </w14:textFill>
                              </w:rPr>
                            </w:pPr>
                            <w:r>
                              <w:rPr>
                                <w:rFonts w:hint="eastAsia"/>
                                <w:b/>
                                <w:bCs/>
                                <w:color w:val="0000FF"/>
                                <w:sz w:val="40"/>
                                <w:szCs w:val="40"/>
                                <w:lang w:val="en-US" w:eastAsia="zh-CN"/>
                                <w14:shadow w14:blurRad="38100" w14:dist="25400" w14:dir="5400000" w14:sx="100000" w14:sy="100000" w14:kx="0" w14:ky="0" w14:algn="ctr">
                                  <w14:srgbClr w14:val="6E747A">
                                    <w14:alpha w14:val="57000"/>
                                  </w14:srgbClr>
                                </w14:shadow>
                              </w:rPr>
                              <w:t>代理</w:t>
                            </w:r>
                          </w:p>
                        </w:txbxContent>
                      </wps:txbx>
                      <wps:bodyPr rot="0" spcFirstLastPara="0" vertOverflow="overflow" horzOverflow="overflow" vert="horz" wrap="none" lIns="91440" tIns="45720" rIns="91440" bIns="45720" numCol="1" spcCol="0" rtlCol="0" fromWordArt="0" anchor="t" anchorCtr="0" forceAA="0" compatLnSpc="1">
                        <a:spAutoFit/>
                      </wps:bodyPr>
                    </wps:wsp>
                  </a:graphicData>
                </a:graphic>
              </wp:anchor>
            </w:drawing>
          </mc:Choice>
          <mc:Fallback>
            <w:pict>
              <v:shape id="_x0000_s1026" o:spid="_x0000_s1026" o:spt="202" type="#_x0000_t202" style="position:absolute;left:0pt;margin-left:147.85pt;margin-top:9.55pt;height:144pt;width:144pt;mso-wrap-style:none;z-index:285411328;mso-width-relative:page;mso-height-relative:page;" fillcolor="#E7E6E6 [3214]" filled="t" stroked="t" coordsize="21600,21600" o:gfxdata="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QOZEzdYAAAAKAQAADwAAAAAAAAAB&#10;ACAAAAAiAAAAZHJzL2Rvd25yZXYueG1sUEsBAhQAFAAAAAgAh07iQBQ3XNZLAgAAjQQAAA4AAAAA&#10;AAAAAQAgAAAAJQEAAGRycy9lMm9Eb2MueG1sUEsFBgAAAAAGAAYAWQEAAOIFAAAAAA==&#10;">
                <v:fill on="t" focussize="0,0"/>
                <v:stroke weight="0.5pt" color="#222A35 [1615]" joinstyle="round"/>
                <v:imagedata o:title=""/>
                <o:lock v:ext="edit" aspectratio="f"/>
                <v:textbox style="mso-fit-shape-to-text:t;">
                  <w:txbxContent>
                    <w:p>
                      <w:pPr>
                        <w:rPr>
                          <w:rFonts w:hint="eastAsia"/>
                          <w:b/>
                          <w:bCs/>
                          <w:color w:val="0000FF"/>
                          <w:sz w:val="40"/>
                          <w:szCs w:val="40"/>
                          <w:lang w:val="en-US" w:eastAsia="zh-CN"/>
                          <w14:shadow w14:blurRad="38100" w14:dist="25400" w14:dir="5400000" w14:sx="100000" w14:sy="100000" w14:kx="0" w14:ky="0" w14:algn="ctr">
                            <w14:srgbClr w14:val="6E747A">
                              <w14:alpha w14:val="57000"/>
                            </w14:srgbClr>
                          </w14:shadow>
                        </w:rPr>
                      </w:pPr>
                      <w:r>
                        <w:rPr>
                          <w:rFonts w:hint="eastAsia"/>
                          <w:b/>
                          <w:bCs/>
                          <w:color w:val="0000FF"/>
                          <w:sz w:val="40"/>
                          <w:szCs w:val="40"/>
                          <w:lang w:val="en-US" w:eastAsia="zh-CN"/>
                          <w14:shadow w14:blurRad="38100" w14:dist="25400" w14:dir="5400000" w14:sx="100000" w14:sy="100000" w14:kx="0" w14:ky="0" w14:algn="ctr">
                            <w14:srgbClr w14:val="6E747A">
                              <w14:alpha w14:val="57000"/>
                            </w14:srgbClr>
                          </w14:shadow>
                        </w:rPr>
                        <w:t>省级</w:t>
                      </w:r>
                    </w:p>
                    <w:p>
                      <w:pPr>
                        <w:rPr>
                          <w:rFonts w:hint="default" w:eastAsiaTheme="minorEastAsia"/>
                          <w:b/>
                          <w:bCs/>
                          <w:color w:val="5B9BD5" w:themeColor="accent1"/>
                          <w:sz w:val="72"/>
                          <w:szCs w:val="72"/>
                          <w:lang w:val="en-US" w:eastAsia="zh-CN"/>
                          <w14:shadow w14:blurRad="38100" w14:dist="25400" w14:dir="5400000" w14:sx="100000" w14:sy="100000" w14:kx="0" w14:ky="0" w14:algn="ctr">
                            <w14:srgbClr w14:val="6E747A">
                              <w14:alpha w14:val="57000"/>
                            </w14:srgbClr>
                          </w14:shadow>
                          <w14:textFill>
                            <w14:solidFill>
                              <w14:schemeClr w14:val="accent1"/>
                            </w14:solidFill>
                          </w14:textFill>
                        </w:rPr>
                      </w:pPr>
                      <w:r>
                        <w:rPr>
                          <w:rFonts w:hint="eastAsia"/>
                          <w:b/>
                          <w:bCs/>
                          <w:color w:val="0000FF"/>
                          <w:sz w:val="40"/>
                          <w:szCs w:val="40"/>
                          <w:lang w:val="en-US" w:eastAsia="zh-CN"/>
                          <w14:shadow w14:blurRad="38100" w14:dist="25400" w14:dir="5400000" w14:sx="100000" w14:sy="100000" w14:kx="0" w14:ky="0" w14:algn="ctr">
                            <w14:srgbClr w14:val="6E747A">
                              <w14:alpha w14:val="57000"/>
                            </w14:srgbClr>
                          </w14:shadow>
                        </w:rPr>
                        <w:t>代理</w:t>
                      </w:r>
                    </w:p>
                  </w:txbxContent>
                </v:textbox>
              </v:shape>
            </w:pict>
          </mc:Fallback>
        </mc:AlternateContent>
      </w:r>
    </w:p>
    <w:p>
      <w:pPr>
        <w:bidi w:val="0"/>
        <w:rPr>
          <w:rFonts w:hint="default"/>
          <w:lang w:val="en-US" w:eastAsia="zh-CN"/>
        </w:rPr>
      </w:pPr>
    </w:p>
    <w:p>
      <w:pPr>
        <w:bidi w:val="0"/>
        <w:rPr>
          <w:rFonts w:hint="default"/>
          <w:lang w:val="en-US" w:eastAsia="zh-CN"/>
        </w:rPr>
      </w:pPr>
      <w:r>
        <w:rPr>
          <w:sz w:val="32"/>
          <w:szCs w:val="40"/>
        </w:rPr>
        <mc:AlternateContent>
          <mc:Choice Requires="wps">
            <w:drawing>
              <wp:anchor distT="0" distB="0" distL="114300" distR="114300" simplePos="0" relativeHeight="285346816" behindDoc="0" locked="0" layoutInCell="1" allowOverlap="1">
                <wp:simplePos x="0" y="0"/>
                <wp:positionH relativeFrom="column">
                  <wp:posOffset>269875</wp:posOffset>
                </wp:positionH>
                <wp:positionV relativeFrom="paragraph">
                  <wp:posOffset>131445</wp:posOffset>
                </wp:positionV>
                <wp:extent cx="3912235" cy="3714750"/>
                <wp:effectExtent l="6350" t="6350" r="24765" b="12700"/>
                <wp:wrapNone/>
                <wp:docPr id="27" name="流程图: 联系 27"/>
                <wp:cNvGraphicFramePr/>
                <a:graphic xmlns:a="http://schemas.openxmlformats.org/drawingml/2006/main">
                  <a:graphicData uri="http://schemas.microsoft.com/office/word/2010/wordprocessingShape">
                    <wps:wsp>
                      <wps:cNvSpPr/>
                      <wps:spPr>
                        <a:xfrm>
                          <a:off x="0" y="0"/>
                          <a:ext cx="3912235" cy="3714750"/>
                        </a:xfrm>
                        <a:prstGeom prst="flowChartConnector">
                          <a:avLst/>
                        </a:prstGeom>
                        <a:gradFill>
                          <a:gsLst>
                            <a:gs pos="0">
                              <a:srgbClr val="9EE256"/>
                            </a:gs>
                            <a:gs pos="100000">
                              <a:srgbClr val="52762D"/>
                            </a:gs>
                          </a:gsLst>
                          <a:lin scaled="0"/>
                        </a:gradFill>
                        <a:ln>
                          <a:solidFill>
                            <a:schemeClr val="tx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20" type="#_x0000_t120" style="position:absolute;left:0pt;margin-left:21.25pt;margin-top:10.35pt;height:292.5pt;width:308.05pt;z-index:285346816;v-text-anchor:middle;mso-width-relative:page;mso-height-relative:page;" fillcolor="#9EE256" filled="t" stroked="t" coordsize="21600,21600" o:gfxdata="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">
                <v:fill type="gradient" on="t" color2="#52762D" angle="90" focus="100%" focussize="0,0" rotate="t">
                  <o:fill type="gradientUnscaled" v:ext="backwardCompatible"/>
                </v:fill>
                <v:stroke weight="1pt" color="#222A35 [1615]" miterlimit="8" joinstyle="miter"/>
                <v:imagedata o:title=""/>
                <o:lock v:ext="edit" aspectratio="f"/>
              </v:shape>
            </w:pict>
          </mc:Fallback>
        </mc:AlternateContent>
      </w:r>
    </w:p>
    <w:p>
      <w:pPr>
        <w:bidi w:val="0"/>
        <w:rPr>
          <w:rFonts w:hint="default"/>
          <w:lang w:val="en-US" w:eastAsia="zh-CN"/>
        </w:rPr>
      </w:pPr>
    </w:p>
    <w:p>
      <w:pPr>
        <w:bidi w:val="0"/>
        <w:rPr>
          <w:rFonts w:hint="default"/>
          <w:lang w:val="en-US" w:eastAsia="zh-CN"/>
        </w:rPr>
      </w:pPr>
      <w:r>
        <w:rPr>
          <w:sz w:val="32"/>
          <w:szCs w:val="40"/>
        </w:rPr>
        <mc:AlternateContent>
          <mc:Choice Requires="wps">
            <w:drawing>
              <wp:anchor distT="0" distB="0" distL="114300" distR="114300" simplePos="0" relativeHeight="285378560" behindDoc="0" locked="0" layoutInCell="1" allowOverlap="1">
                <wp:simplePos x="0" y="0"/>
                <wp:positionH relativeFrom="column">
                  <wp:posOffset>318135</wp:posOffset>
                </wp:positionH>
                <wp:positionV relativeFrom="paragraph">
                  <wp:posOffset>79375</wp:posOffset>
                </wp:positionV>
                <wp:extent cx="1828800" cy="1828800"/>
                <wp:effectExtent l="4445" t="4445" r="14605" b="14605"/>
                <wp:wrapNone/>
                <wp:docPr id="23"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solidFill>
                          <a:schemeClr val="bg2"/>
                        </a:solidFill>
                        <a:ln w="6350">
                          <a:solidFill>
                            <a:schemeClr val="tx2">
                              <a:lumMod val="50000"/>
                            </a:schemeClr>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b/>
                                <w:bCs/>
                                <w:color w:val="5B9BD5" w:themeColor="accent1"/>
                                <w:sz w:val="72"/>
                                <w:szCs w:val="72"/>
                                <w:lang w:val="en-US" w:eastAsia="zh-CN"/>
                                <w14:shadow w14:blurRad="38100" w14:dist="25400" w14:dir="5400000" w14:sx="100000" w14:sy="100000" w14:kx="0" w14:ky="0" w14:algn="ctr">
                                  <w14:srgbClr w14:val="6E747A">
                                    <w14:alpha w14:val="57000"/>
                                  </w14:srgbClr>
                                </w14:shadow>
                                <w14:textFill>
                                  <w14:solidFill>
                                    <w14:schemeClr w14:val="accent1"/>
                                  </w14:solidFill>
                                </w14:textFill>
                              </w:rPr>
                            </w:pPr>
                            <w:r>
                              <w:rPr>
                                <w:rFonts w:hint="eastAsia"/>
                                <w:b/>
                                <w:bCs/>
                                <w:color w:val="0000FF"/>
                                <w:sz w:val="40"/>
                                <w:szCs w:val="40"/>
                                <w:lang w:val="en-US" w:eastAsia="zh-CN"/>
                                <w14:shadow w14:blurRad="38100" w14:dist="25400" w14:dir="5400000" w14:sx="100000" w14:sy="100000" w14:kx="0" w14:ky="0" w14:algn="ctr">
                                  <w14:srgbClr w14:val="6E747A">
                                    <w14:alpha w14:val="57000"/>
                                  </w14:srgbClr>
                                </w14:shadow>
                              </w:rPr>
                              <w:t>成品</w:t>
                            </w:r>
                          </w:p>
                        </w:txbxContent>
                      </wps:txbx>
                      <wps:bodyPr rot="0" spcFirstLastPara="0" vertOverflow="overflow" horzOverflow="overflow" vert="horz" wrap="none" lIns="91440" tIns="45720" rIns="91440" bIns="45720" numCol="1" spcCol="0" rtlCol="0" fromWordArt="0" anchor="t" anchorCtr="0" forceAA="0" compatLnSpc="1">
                        <a:spAutoFit/>
                      </wps:bodyPr>
                    </wps:wsp>
                  </a:graphicData>
                </a:graphic>
              </wp:anchor>
            </w:drawing>
          </mc:Choice>
          <mc:Fallback>
            <w:pict>
              <v:shape id="_x0000_s1026" o:spid="_x0000_s1026" o:spt="202" type="#_x0000_t202" style="position:absolute;left:0pt;margin-left:25.05pt;margin-top:6.25pt;height:144pt;width:144pt;mso-wrap-style:none;z-index:285378560;mso-width-relative:page;mso-height-relative:page;" fillcolor="#E7E6E6 [3214]" filled="t" stroked="t" coordsize="21600,21600" o:gfxdata="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Fa3W19UAAAAJAQAADwAAAAAAAAAB&#10;ACAAAAAiAAAAZHJzL2Rvd25yZXYueG1sUEsBAhQAFAAAAAgAh07iQHBylndMAgAAjQQAAA4AAAAA&#10;AAAAAQAgAAAAJAEAAGRycy9lMm9Eb2MueG1sUEsFBgAAAAAGAAYAWQEAAOIFAAAAAA==&#10;">
                <v:fill on="t" focussize="0,0"/>
                <v:stroke weight="0.5pt" color="#222A35 [1615]" joinstyle="round"/>
                <v:imagedata o:title=""/>
                <o:lock v:ext="edit" aspectratio="f"/>
                <v:textbox style="mso-fit-shape-to-text:t;">
                  <w:txbxContent>
                    <w:p>
                      <w:pPr>
                        <w:rPr>
                          <w:rFonts w:hint="default" w:eastAsiaTheme="minorEastAsia"/>
                          <w:b/>
                          <w:bCs/>
                          <w:color w:val="5B9BD5" w:themeColor="accent1"/>
                          <w:sz w:val="72"/>
                          <w:szCs w:val="72"/>
                          <w:lang w:val="en-US" w:eastAsia="zh-CN"/>
                          <w14:shadow w14:blurRad="38100" w14:dist="25400" w14:dir="5400000" w14:sx="100000" w14:sy="100000" w14:kx="0" w14:ky="0" w14:algn="ctr">
                            <w14:srgbClr w14:val="6E747A">
                              <w14:alpha w14:val="57000"/>
                            </w14:srgbClr>
                          </w14:shadow>
                          <w14:textFill>
                            <w14:solidFill>
                              <w14:schemeClr w14:val="accent1"/>
                            </w14:solidFill>
                          </w14:textFill>
                        </w:rPr>
                      </w:pPr>
                      <w:r>
                        <w:rPr>
                          <w:rFonts w:hint="eastAsia"/>
                          <w:b/>
                          <w:bCs/>
                          <w:color w:val="0000FF"/>
                          <w:sz w:val="40"/>
                          <w:szCs w:val="40"/>
                          <w:lang w:val="en-US" w:eastAsia="zh-CN"/>
                          <w14:shadow w14:blurRad="38100" w14:dist="25400" w14:dir="5400000" w14:sx="100000" w14:sy="100000" w14:kx="0" w14:ky="0" w14:algn="ctr">
                            <w14:srgbClr w14:val="6E747A">
                              <w14:alpha w14:val="57000"/>
                            </w14:srgbClr>
                          </w14:shadow>
                        </w:rPr>
                        <w:t>成品</w:t>
                      </w:r>
                    </w:p>
                  </w:txbxContent>
                </v:textbox>
              </v:shape>
            </w:pict>
          </mc:Fallback>
        </mc:AlternateContent>
      </w:r>
    </w:p>
    <w:p>
      <w:pPr>
        <w:bidi w:val="0"/>
        <w:rPr>
          <w:rFonts w:hint="default"/>
          <w:lang w:val="en-US" w:eastAsia="zh-CN"/>
        </w:rPr>
      </w:pPr>
      <w:r>
        <w:rPr>
          <w:sz w:val="32"/>
          <w:szCs w:val="40"/>
        </w:rPr>
        <mc:AlternateContent>
          <mc:Choice Requires="wps">
            <w:drawing>
              <wp:anchor distT="0" distB="0" distL="114300" distR="114300" simplePos="0" relativeHeight="406431744" behindDoc="0" locked="0" layoutInCell="1" allowOverlap="1">
                <wp:simplePos x="0" y="0"/>
                <wp:positionH relativeFrom="column">
                  <wp:posOffset>2139950</wp:posOffset>
                </wp:positionH>
                <wp:positionV relativeFrom="paragraph">
                  <wp:posOffset>106045</wp:posOffset>
                </wp:positionV>
                <wp:extent cx="194945" cy="949960"/>
                <wp:effectExtent l="15240" t="8890" r="18415" b="12700"/>
                <wp:wrapNone/>
                <wp:docPr id="34" name="上箭头 34"/>
                <wp:cNvGraphicFramePr/>
                <a:graphic xmlns:a="http://schemas.openxmlformats.org/drawingml/2006/main">
                  <a:graphicData uri="http://schemas.microsoft.com/office/word/2010/wordprocessingShape">
                    <wps:wsp>
                      <wps:cNvSpPr/>
                      <wps:spPr>
                        <a:xfrm>
                          <a:off x="0" y="0"/>
                          <a:ext cx="194945" cy="949960"/>
                        </a:xfrm>
                        <a:prstGeom prst="upArrow">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8" type="#_x0000_t68" style="position:absolute;left:0pt;margin-left:168.5pt;margin-top:8.35pt;height:74.8pt;width:15.35pt;z-index:406431744;v-text-anchor:middle;mso-width-relative:page;mso-height-relative:page;" fillcolor="#FFFF00" filled="t" stroked="t" coordsize="21600,21600" o:gfxdata="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GX60IbYAAAACgEAAA8AAAAAAAAAAQAgAAAAIgAAAGRycy9kb3ducmV2&#10;LnhtbFBLAQIUABQAAAAIAIdO4kDdmdUzbgIAAM4EAAAOAAAAAAAAAAEAIAAAACcBAABkcnMvZTJv&#10;RG9jLnhtbFBLBQYAAAAABgAGAFkBAAAHBgAAAAA=&#10;" adj="2216,5400">
                <v:fill on="t" focussize="0,0"/>
                <v:stroke weight="1pt" color="#41719C [3204]" miterlimit="8" joinstyle="miter"/>
                <v:imagedata o:title=""/>
                <o:lock v:ext="edit" aspectratio="f"/>
              </v:shape>
            </w:pict>
          </mc:Fallback>
        </mc:AlternateContent>
      </w:r>
    </w:p>
    <w:p>
      <w:pPr>
        <w:bidi w:val="0"/>
        <w:rPr>
          <w:rFonts w:hint="default"/>
          <w:lang w:val="en-US" w:eastAsia="zh-CN"/>
        </w:rPr>
      </w:pPr>
    </w:p>
    <w:p>
      <w:pPr>
        <w:bidi w:val="0"/>
        <w:rPr>
          <w:rFonts w:hint="default"/>
          <w:lang w:val="en-US" w:eastAsia="zh-CN"/>
        </w:rPr>
      </w:pPr>
    </w:p>
    <w:p>
      <w:pPr>
        <w:bidi w:val="0"/>
        <w:rPr>
          <w:rFonts w:hint="default"/>
          <w:lang w:val="en-US" w:eastAsia="zh-CN"/>
        </w:rPr>
      </w:pPr>
      <w:r>
        <w:rPr>
          <w:sz w:val="32"/>
          <w:szCs w:val="40"/>
        </w:rPr>
        <mc:AlternateContent>
          <mc:Choice Requires="wps">
            <w:drawing>
              <wp:anchor distT="0" distB="0" distL="114300" distR="114300" simplePos="0" relativeHeight="544360448" behindDoc="0" locked="0" layoutInCell="1" allowOverlap="1">
                <wp:simplePos x="0" y="0"/>
                <wp:positionH relativeFrom="column">
                  <wp:posOffset>1469390</wp:posOffset>
                </wp:positionH>
                <wp:positionV relativeFrom="paragraph">
                  <wp:posOffset>-335915</wp:posOffset>
                </wp:positionV>
                <wp:extent cx="164465" cy="1184910"/>
                <wp:effectExtent l="0" t="333375" r="0" b="378460"/>
                <wp:wrapNone/>
                <wp:docPr id="35" name="上箭头 35"/>
                <wp:cNvGraphicFramePr/>
                <a:graphic xmlns:a="http://schemas.openxmlformats.org/drawingml/2006/main">
                  <a:graphicData uri="http://schemas.microsoft.com/office/word/2010/wordprocessingShape">
                    <wps:wsp>
                      <wps:cNvSpPr/>
                      <wps:spPr>
                        <a:xfrm rot="18780000">
                          <a:off x="0" y="0"/>
                          <a:ext cx="164465" cy="1184910"/>
                        </a:xfrm>
                        <a:prstGeom prst="upArrow">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8" type="#_x0000_t68" style="position:absolute;left:0pt;margin-left:115.7pt;margin-top:-26.45pt;height:93.3pt;width:12.95pt;rotation:-3080192f;z-index:544360448;v-text-anchor:middle;mso-width-relative:page;mso-height-relative:page;" fillcolor="#FFFF00" filled="t" stroked="t" coordsize="21600,21600" o:gfxdata="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" adj="1499,5400">
                <v:fill on="t" focussize="0,0"/>
                <v:stroke weight="1pt" color="#41719C [3204]" miterlimit="8" joinstyle="miter"/>
                <v:imagedata o:title=""/>
                <o:lock v:ext="edit" aspectratio="f"/>
              </v:shape>
            </w:pict>
          </mc:Fallback>
        </mc:AlternateContent>
      </w:r>
    </w:p>
    <w:p>
      <w:pPr>
        <w:bidi w:val="0"/>
        <w:rPr>
          <w:rFonts w:hint="default"/>
          <w:lang w:val="en-US" w:eastAsia="zh-CN"/>
        </w:rPr>
      </w:pPr>
      <w:r>
        <w:rPr>
          <w:sz w:val="32"/>
          <w:szCs w:val="40"/>
        </w:rPr>
        <mc:AlternateContent>
          <mc:Choice Requires="wps">
            <w:drawing>
              <wp:anchor distT="0" distB="0" distL="114300" distR="114300" simplePos="0" relativeHeight="337467392" behindDoc="0" locked="0" layoutInCell="1" allowOverlap="1">
                <wp:simplePos x="0" y="0"/>
                <wp:positionH relativeFrom="column">
                  <wp:posOffset>2910205</wp:posOffset>
                </wp:positionH>
                <wp:positionV relativeFrom="paragraph">
                  <wp:posOffset>-425450</wp:posOffset>
                </wp:positionV>
                <wp:extent cx="217170" cy="1137285"/>
                <wp:effectExtent l="0" t="258445" r="0" b="286385"/>
                <wp:wrapNone/>
                <wp:docPr id="33" name="上箭头 33"/>
                <wp:cNvGraphicFramePr/>
                <a:graphic xmlns:a="http://schemas.openxmlformats.org/drawingml/2006/main">
                  <a:graphicData uri="http://schemas.microsoft.com/office/word/2010/wordprocessingShape">
                    <wps:wsp>
                      <wps:cNvSpPr/>
                      <wps:spPr>
                        <a:xfrm rot="3240000">
                          <a:off x="0" y="0"/>
                          <a:ext cx="217170" cy="1137285"/>
                        </a:xfrm>
                        <a:prstGeom prst="upArrow">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8" type="#_x0000_t68" style="position:absolute;left:0pt;margin-left:229.15pt;margin-top:-33.5pt;height:89.55pt;width:17.1pt;rotation:3538944f;z-index:337467392;v-text-anchor:middle;mso-width-relative:page;mso-height-relative:page;" fillcolor="#FFFF00" filled="t" stroked="t" coordsize="21600,21600" o:gfxdata="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Ivk2LHaAAAACwEAAA8AAAAAAAAAAQAgAAAAIgAA&#10;AGRycy9kb3ducmV2LnhtbFBLAQIUABQAAAAIAIdO4kB4H1b2eAIAAN0EAAAOAAAAAAAAAAEAIAAA&#10;ACkBAABkcnMvZTJvRG9jLnhtbFBLBQYAAAAABgAGAFkBAAATBgAAAAA=&#10;" adj="2062,5400">
                <v:fill on="t" focussize="0,0"/>
                <v:stroke weight="1pt" color="#41719C [3204]" miterlimit="8" joinstyle="miter"/>
                <v:imagedata o:title=""/>
                <o:lock v:ext="edit" aspectratio="f"/>
              </v:shape>
            </w:pict>
          </mc:Fallback>
        </mc:AlternateContent>
      </w:r>
    </w:p>
    <w:p>
      <w:pPr>
        <w:bidi w:val="0"/>
        <w:rPr>
          <w:rFonts w:hint="default"/>
          <w:lang w:val="en-US" w:eastAsia="zh-CN"/>
        </w:rPr>
      </w:pPr>
      <w:r>
        <w:rPr>
          <w:sz w:val="32"/>
          <w:szCs w:val="40"/>
        </w:rPr>
        <mc:AlternateContent>
          <mc:Choice Requires="wps">
            <w:drawing>
              <wp:anchor distT="0" distB="0" distL="114300" distR="114300" simplePos="0" relativeHeight="285347840" behindDoc="0" locked="0" layoutInCell="1" allowOverlap="1">
                <wp:simplePos x="0" y="0"/>
                <wp:positionH relativeFrom="column">
                  <wp:posOffset>1859915</wp:posOffset>
                </wp:positionH>
                <wp:positionV relativeFrom="paragraph">
                  <wp:posOffset>44450</wp:posOffset>
                </wp:positionV>
                <wp:extent cx="1828800" cy="1828800"/>
                <wp:effectExtent l="4445" t="4445" r="14605" b="14605"/>
                <wp:wrapNone/>
                <wp:docPr id="26"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solidFill>
                          <a:schemeClr val="bg2"/>
                        </a:solidFill>
                        <a:ln w="6350">
                          <a:solidFill>
                            <a:schemeClr val="tx2">
                              <a:lumMod val="50000"/>
                            </a:schemeClr>
                          </a:solidFill>
                        </a:ln>
                      </wps:spPr>
                      <wps:style>
                        <a:lnRef idx="0">
                          <a:schemeClr val="accent1"/>
                        </a:lnRef>
                        <a:fillRef idx="0">
                          <a:schemeClr val="accent1"/>
                        </a:fillRef>
                        <a:effectRef idx="0">
                          <a:schemeClr val="accent1"/>
                        </a:effectRef>
                        <a:fontRef idx="minor">
                          <a:schemeClr val="dk1"/>
                        </a:fontRef>
                      </wps:style>
                      <wps:txbx>
                        <w:txbxContent>
                          <w:p>
                            <w:pPr>
                              <w:rPr>
                                <w:rFonts w:hint="eastAsia"/>
                                <w:b/>
                                <w:bCs/>
                                <w:color w:val="0000FF"/>
                                <w:sz w:val="40"/>
                                <w:szCs w:val="40"/>
                                <w:lang w:val="en-US" w:eastAsia="zh-CN"/>
                                <w14:shadow w14:blurRad="38100" w14:dist="25400" w14:dir="5400000" w14:sx="100000" w14:sy="100000" w14:kx="0" w14:ky="0" w14:algn="ctr">
                                  <w14:srgbClr w14:val="6E747A">
                                    <w14:alpha w14:val="57000"/>
                                  </w14:srgbClr>
                                </w14:shadow>
                              </w:rPr>
                            </w:pPr>
                            <w:r>
                              <w:rPr>
                                <w:rFonts w:hint="eastAsia"/>
                                <w:b/>
                                <w:bCs/>
                                <w:color w:val="0000FF"/>
                                <w:sz w:val="40"/>
                                <w:szCs w:val="40"/>
                                <w:lang w:val="en-US" w:eastAsia="zh-CN"/>
                                <w14:shadow w14:blurRad="38100" w14:dist="25400" w14:dir="5400000" w14:sx="100000" w14:sy="100000" w14:kx="0" w14:ky="0" w14:algn="ctr">
                                  <w14:srgbClr w14:val="6E747A">
                                    <w14:alpha w14:val="57000"/>
                                  </w14:srgbClr>
                                </w14:shadow>
                              </w:rPr>
                              <w:t>一码</w:t>
                            </w:r>
                          </w:p>
                          <w:p>
                            <w:pPr>
                              <w:rPr>
                                <w:rFonts w:hint="default" w:eastAsiaTheme="minorEastAsia"/>
                                <w:b/>
                                <w:bCs/>
                                <w:color w:val="5B9BD5" w:themeColor="accent1"/>
                                <w:sz w:val="72"/>
                                <w:szCs w:val="72"/>
                                <w:lang w:val="en-US" w:eastAsia="zh-CN"/>
                                <w14:shadow w14:blurRad="38100" w14:dist="25400" w14:dir="5400000" w14:sx="100000" w14:sy="100000" w14:kx="0" w14:ky="0" w14:algn="ctr">
                                  <w14:srgbClr w14:val="6E747A">
                                    <w14:alpha w14:val="57000"/>
                                  </w14:srgbClr>
                                </w14:shadow>
                                <w14:textFill>
                                  <w14:solidFill>
                                    <w14:schemeClr w14:val="accent1"/>
                                  </w14:solidFill>
                                </w14:textFill>
                              </w:rPr>
                            </w:pPr>
                            <w:r>
                              <w:rPr>
                                <w:rFonts w:hint="eastAsia"/>
                                <w:b/>
                                <w:bCs/>
                                <w:color w:val="0000FF"/>
                                <w:sz w:val="40"/>
                                <w:szCs w:val="40"/>
                                <w:lang w:val="en-US" w:eastAsia="zh-CN"/>
                                <w14:shadow w14:blurRad="38100" w14:dist="25400" w14:dir="5400000" w14:sx="100000" w14:sy="100000" w14:kx="0" w14:ky="0" w14:algn="ctr">
                                  <w14:srgbClr w14:val="6E747A">
                                    <w14:alpha w14:val="57000"/>
                                  </w14:srgbClr>
                                </w14:shadow>
                              </w:rPr>
                              <w:t>快溯</w:t>
                            </w:r>
                          </w:p>
                        </w:txbxContent>
                      </wps:txbx>
                      <wps:bodyPr rot="0" spcFirstLastPara="0" vertOverflow="overflow" horzOverflow="overflow" vert="horz" wrap="none" lIns="91440" tIns="45720" rIns="91440" bIns="45720" numCol="1" spcCol="0" rtlCol="0" fromWordArt="0" anchor="t" anchorCtr="0" forceAA="0" compatLnSpc="1">
                        <a:spAutoFit/>
                      </wps:bodyPr>
                    </wps:wsp>
                  </a:graphicData>
                </a:graphic>
              </wp:anchor>
            </w:drawing>
          </mc:Choice>
          <mc:Fallback>
            <w:pict>
              <v:shape id="_x0000_s1026" o:spid="_x0000_s1026" o:spt="202" type="#_x0000_t202" style="position:absolute;left:0pt;margin-left:146.45pt;margin-top:3.5pt;height:144pt;width:144pt;mso-wrap-style:none;z-index:285347840;mso-width-relative:page;mso-height-relative:page;" fillcolor="#E7E6E6 [3214]" filled="t" stroked="t" coordsize="21600,21600" o:gfxdata="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A6KbCB0wAAAAkBAAAPAAAAAAAAAAEA&#10;IAAAACIAAABkcnMvZG93bnJldi54bWxQSwECFAAUAAAACACHTuJAl24Q5U0CAACNBAAADgAAAAAA&#10;AAABACAAAAAiAQAAZHJzL2Uyb0RvYy54bWxQSwUGAAAAAAYABgBZAQAA4QUAAAAA&#10;">
                <v:fill on="t" focussize="0,0"/>
                <v:stroke weight="0.5pt" color="#222A35 [1615]" joinstyle="round"/>
                <v:imagedata o:title=""/>
                <o:lock v:ext="edit" aspectratio="f"/>
                <v:textbox style="mso-fit-shape-to-text:t;">
                  <w:txbxContent>
                    <w:p>
                      <w:pPr>
                        <w:rPr>
                          <w:rFonts w:hint="eastAsia"/>
                          <w:b/>
                          <w:bCs/>
                          <w:color w:val="0000FF"/>
                          <w:sz w:val="40"/>
                          <w:szCs w:val="40"/>
                          <w:lang w:val="en-US" w:eastAsia="zh-CN"/>
                          <w14:shadow w14:blurRad="38100" w14:dist="25400" w14:dir="5400000" w14:sx="100000" w14:sy="100000" w14:kx="0" w14:ky="0" w14:algn="ctr">
                            <w14:srgbClr w14:val="6E747A">
                              <w14:alpha w14:val="57000"/>
                            </w14:srgbClr>
                          </w14:shadow>
                        </w:rPr>
                      </w:pPr>
                      <w:r>
                        <w:rPr>
                          <w:rFonts w:hint="eastAsia"/>
                          <w:b/>
                          <w:bCs/>
                          <w:color w:val="0000FF"/>
                          <w:sz w:val="40"/>
                          <w:szCs w:val="40"/>
                          <w:lang w:val="en-US" w:eastAsia="zh-CN"/>
                          <w14:shadow w14:blurRad="38100" w14:dist="25400" w14:dir="5400000" w14:sx="100000" w14:sy="100000" w14:kx="0" w14:ky="0" w14:algn="ctr">
                            <w14:srgbClr w14:val="6E747A">
                              <w14:alpha w14:val="57000"/>
                            </w14:srgbClr>
                          </w14:shadow>
                        </w:rPr>
                        <w:t>一码</w:t>
                      </w:r>
                    </w:p>
                    <w:p>
                      <w:pPr>
                        <w:rPr>
                          <w:rFonts w:hint="default" w:eastAsiaTheme="minorEastAsia"/>
                          <w:b/>
                          <w:bCs/>
                          <w:color w:val="5B9BD5" w:themeColor="accent1"/>
                          <w:sz w:val="72"/>
                          <w:szCs w:val="72"/>
                          <w:lang w:val="en-US" w:eastAsia="zh-CN"/>
                          <w14:shadow w14:blurRad="38100" w14:dist="25400" w14:dir="5400000" w14:sx="100000" w14:sy="100000" w14:kx="0" w14:ky="0" w14:algn="ctr">
                            <w14:srgbClr w14:val="6E747A">
                              <w14:alpha w14:val="57000"/>
                            </w14:srgbClr>
                          </w14:shadow>
                          <w14:textFill>
                            <w14:solidFill>
                              <w14:schemeClr w14:val="accent1"/>
                            </w14:solidFill>
                          </w14:textFill>
                        </w:rPr>
                      </w:pPr>
                      <w:r>
                        <w:rPr>
                          <w:rFonts w:hint="eastAsia"/>
                          <w:b/>
                          <w:bCs/>
                          <w:color w:val="0000FF"/>
                          <w:sz w:val="40"/>
                          <w:szCs w:val="40"/>
                          <w:lang w:val="en-US" w:eastAsia="zh-CN"/>
                          <w14:shadow w14:blurRad="38100" w14:dist="25400" w14:dir="5400000" w14:sx="100000" w14:sy="100000" w14:kx="0" w14:ky="0" w14:algn="ctr">
                            <w14:srgbClr w14:val="6E747A">
                              <w14:alpha w14:val="57000"/>
                            </w14:srgbClr>
                          </w14:shadow>
                        </w:rPr>
                        <w:t>快溯</w:t>
                      </w:r>
                    </w:p>
                  </w:txbxContent>
                </v:textbox>
              </v:shape>
            </w:pict>
          </mc:Fallback>
        </mc:AlternateContent>
      </w:r>
    </w:p>
    <w:p>
      <w:pPr>
        <w:bidi w:val="0"/>
        <w:rPr>
          <w:rFonts w:hint="default"/>
          <w:lang w:val="en-US" w:eastAsia="zh-CN"/>
        </w:rPr>
      </w:pPr>
      <w:r>
        <w:rPr>
          <w:sz w:val="32"/>
          <w:szCs w:val="40"/>
        </w:rPr>
        <mc:AlternateContent>
          <mc:Choice Requires="wps">
            <w:drawing>
              <wp:anchor distT="0" distB="0" distL="114300" distR="114300" simplePos="0" relativeHeight="285607936" behindDoc="0" locked="0" layoutInCell="1" allowOverlap="1">
                <wp:simplePos x="0" y="0"/>
                <wp:positionH relativeFrom="column">
                  <wp:posOffset>3832225</wp:posOffset>
                </wp:positionH>
                <wp:positionV relativeFrom="paragraph">
                  <wp:posOffset>177800</wp:posOffset>
                </wp:positionV>
                <wp:extent cx="1828800" cy="1828800"/>
                <wp:effectExtent l="4445" t="4445" r="14605" b="14605"/>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solidFill>
                          <a:schemeClr val="bg2"/>
                        </a:solidFill>
                        <a:ln w="6350">
                          <a:solidFill>
                            <a:schemeClr val="tx2">
                              <a:lumMod val="50000"/>
                            </a:schemeClr>
                          </a:solidFill>
                        </a:ln>
                      </wps:spPr>
                      <wps:style>
                        <a:lnRef idx="0">
                          <a:schemeClr val="accent1"/>
                        </a:lnRef>
                        <a:fillRef idx="0">
                          <a:schemeClr val="accent1"/>
                        </a:fillRef>
                        <a:effectRef idx="0">
                          <a:schemeClr val="accent1"/>
                        </a:effectRef>
                        <a:fontRef idx="minor">
                          <a:schemeClr val="dk1"/>
                        </a:fontRef>
                      </wps:style>
                      <wps:txbx>
                        <w:txbxContent>
                          <w:p>
                            <w:pPr>
                              <w:rPr>
                                <w:rFonts w:hint="eastAsia"/>
                                <w:b/>
                                <w:bCs/>
                                <w:color w:val="0000FF"/>
                                <w:sz w:val="40"/>
                                <w:szCs w:val="40"/>
                                <w:lang w:val="en-US" w:eastAsia="zh-CN"/>
                                <w14:shadow w14:blurRad="38100" w14:dist="25400" w14:dir="5400000" w14:sx="100000" w14:sy="100000" w14:kx="0" w14:ky="0" w14:algn="ctr">
                                  <w14:srgbClr w14:val="6E747A">
                                    <w14:alpha w14:val="57000"/>
                                  </w14:srgbClr>
                                </w14:shadow>
                              </w:rPr>
                            </w:pPr>
                            <w:r>
                              <w:rPr>
                                <w:rFonts w:hint="eastAsia"/>
                                <w:b/>
                                <w:bCs/>
                                <w:color w:val="0000FF"/>
                                <w:sz w:val="40"/>
                                <w:szCs w:val="40"/>
                                <w:lang w:val="en-US" w:eastAsia="zh-CN"/>
                                <w14:shadow w14:blurRad="38100" w14:dist="25400" w14:dir="5400000" w14:sx="100000" w14:sy="100000" w14:kx="0" w14:ky="0" w14:algn="ctr">
                                  <w14:srgbClr w14:val="6E747A">
                                    <w14:alpha w14:val="57000"/>
                                  </w14:srgbClr>
                                </w14:shadow>
                              </w:rPr>
                              <w:t>零售</w:t>
                            </w:r>
                          </w:p>
                          <w:p>
                            <w:pPr>
                              <w:rPr>
                                <w:rFonts w:hint="default" w:eastAsiaTheme="minorEastAsia"/>
                                <w:b/>
                                <w:bCs/>
                                <w:color w:val="5B9BD5" w:themeColor="accent1"/>
                                <w:sz w:val="72"/>
                                <w:szCs w:val="72"/>
                                <w:lang w:val="en-US" w:eastAsia="zh-CN"/>
                                <w14:shadow w14:blurRad="38100" w14:dist="25400" w14:dir="5400000" w14:sx="100000" w14:sy="100000" w14:kx="0" w14:ky="0" w14:algn="ctr">
                                  <w14:srgbClr w14:val="6E747A">
                                    <w14:alpha w14:val="57000"/>
                                  </w14:srgbClr>
                                </w14:shadow>
                                <w14:textFill>
                                  <w14:solidFill>
                                    <w14:schemeClr w14:val="accent1"/>
                                  </w14:solidFill>
                                </w14:textFill>
                              </w:rPr>
                            </w:pPr>
                            <w:r>
                              <w:rPr>
                                <w:rFonts w:hint="eastAsia"/>
                                <w:b/>
                                <w:bCs/>
                                <w:color w:val="0000FF"/>
                                <w:sz w:val="40"/>
                                <w:szCs w:val="40"/>
                                <w:lang w:val="en-US" w:eastAsia="zh-CN"/>
                                <w14:shadow w14:blurRad="38100" w14:dist="25400" w14:dir="5400000" w14:sx="100000" w14:sy="100000" w14:kx="0" w14:ky="0" w14:algn="ctr">
                                  <w14:srgbClr w14:val="6E747A">
                                    <w14:alpha w14:val="57000"/>
                                  </w14:srgbClr>
                                </w14:shadow>
                              </w:rPr>
                              <w:t>终端</w:t>
                            </w:r>
                          </w:p>
                        </w:txbxContent>
                      </wps:txbx>
                      <wps:bodyPr rot="0" spcFirstLastPara="0" vertOverflow="overflow" horzOverflow="overflow" vert="horz" wrap="none" lIns="91440" tIns="45720" rIns="91440" bIns="45720" numCol="1" spcCol="0" rtlCol="0" fromWordArt="0" anchor="t" anchorCtr="0" forceAA="0" compatLnSpc="1">
                        <a:spAutoFit/>
                      </wps:bodyPr>
                    </wps:wsp>
                  </a:graphicData>
                </a:graphic>
              </wp:anchor>
            </w:drawing>
          </mc:Choice>
          <mc:Fallback>
            <w:pict>
              <v:shape id="_x0000_s1026" o:spid="_x0000_s1026" o:spt="202" type="#_x0000_t202" style="position:absolute;left:0pt;margin-left:301.75pt;margin-top:14pt;height:144pt;width:144pt;mso-wrap-style:none;z-index:285607936;mso-width-relative:page;mso-height-relative:page;" fillcolor="#E7E6E6 [3214]" filled="t" stroked="t" coordsize="21600,21600" o:gfxdata="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7Gi2oNYAAAAKAQAADwAAAAAAAAAB&#10;ACAAAAAiAAAAZHJzL2Rvd25yZXYueG1sUEsBAhQAFAAAAAgAh07iQPMr2kRLAgAAjQQAAA4AAAAA&#10;AAAAAQAgAAAAJQEAAGRycy9lMm9Eb2MueG1sUEsFBgAAAAAGAAYAWQEAAOIFAAAAAA==&#10;">
                <v:fill on="t" focussize="0,0"/>
                <v:stroke weight="0.5pt" color="#222A35 [1615]" joinstyle="round"/>
                <v:imagedata o:title=""/>
                <o:lock v:ext="edit" aspectratio="f"/>
                <v:textbox style="mso-fit-shape-to-text:t;">
                  <w:txbxContent>
                    <w:p>
                      <w:pPr>
                        <w:rPr>
                          <w:rFonts w:hint="eastAsia"/>
                          <w:b/>
                          <w:bCs/>
                          <w:color w:val="0000FF"/>
                          <w:sz w:val="40"/>
                          <w:szCs w:val="40"/>
                          <w:lang w:val="en-US" w:eastAsia="zh-CN"/>
                          <w14:shadow w14:blurRad="38100" w14:dist="25400" w14:dir="5400000" w14:sx="100000" w14:sy="100000" w14:kx="0" w14:ky="0" w14:algn="ctr">
                            <w14:srgbClr w14:val="6E747A">
                              <w14:alpha w14:val="57000"/>
                            </w14:srgbClr>
                          </w14:shadow>
                        </w:rPr>
                      </w:pPr>
                      <w:r>
                        <w:rPr>
                          <w:rFonts w:hint="eastAsia"/>
                          <w:b/>
                          <w:bCs/>
                          <w:color w:val="0000FF"/>
                          <w:sz w:val="40"/>
                          <w:szCs w:val="40"/>
                          <w:lang w:val="en-US" w:eastAsia="zh-CN"/>
                          <w14:shadow w14:blurRad="38100" w14:dist="25400" w14:dir="5400000" w14:sx="100000" w14:sy="100000" w14:kx="0" w14:ky="0" w14:algn="ctr">
                            <w14:srgbClr w14:val="6E747A">
                              <w14:alpha w14:val="57000"/>
                            </w14:srgbClr>
                          </w14:shadow>
                        </w:rPr>
                        <w:t>零售</w:t>
                      </w:r>
                    </w:p>
                    <w:p>
                      <w:pPr>
                        <w:rPr>
                          <w:rFonts w:hint="default" w:eastAsiaTheme="minorEastAsia"/>
                          <w:b/>
                          <w:bCs/>
                          <w:color w:val="5B9BD5" w:themeColor="accent1"/>
                          <w:sz w:val="72"/>
                          <w:szCs w:val="72"/>
                          <w:lang w:val="en-US" w:eastAsia="zh-CN"/>
                          <w14:shadow w14:blurRad="38100" w14:dist="25400" w14:dir="5400000" w14:sx="100000" w14:sy="100000" w14:kx="0" w14:ky="0" w14:algn="ctr">
                            <w14:srgbClr w14:val="6E747A">
                              <w14:alpha w14:val="57000"/>
                            </w14:srgbClr>
                          </w14:shadow>
                          <w14:textFill>
                            <w14:solidFill>
                              <w14:schemeClr w14:val="accent1"/>
                            </w14:solidFill>
                          </w14:textFill>
                        </w:rPr>
                      </w:pPr>
                      <w:r>
                        <w:rPr>
                          <w:rFonts w:hint="eastAsia"/>
                          <w:b/>
                          <w:bCs/>
                          <w:color w:val="0000FF"/>
                          <w:sz w:val="40"/>
                          <w:szCs w:val="40"/>
                          <w:lang w:val="en-US" w:eastAsia="zh-CN"/>
                          <w14:shadow w14:blurRad="38100" w14:dist="25400" w14:dir="5400000" w14:sx="100000" w14:sy="100000" w14:kx="0" w14:ky="0" w14:algn="ctr">
                            <w14:srgbClr w14:val="6E747A">
                              <w14:alpha w14:val="57000"/>
                            </w14:srgbClr>
                          </w14:shadow>
                        </w:rPr>
                        <w:t>终端</w:t>
                      </w:r>
                    </w:p>
                  </w:txbxContent>
                </v:textbox>
              </v:shape>
            </w:pict>
          </mc:Fallback>
        </mc:AlternateContent>
      </w:r>
      <w:r>
        <w:rPr>
          <w:sz w:val="32"/>
          <w:szCs w:val="40"/>
        </w:rPr>
        <mc:AlternateContent>
          <mc:Choice Requires="wps">
            <w:drawing>
              <wp:anchor distT="0" distB="0" distL="114300" distR="114300" simplePos="0" relativeHeight="285362176" behindDoc="0" locked="0" layoutInCell="1" allowOverlap="1">
                <wp:simplePos x="0" y="0"/>
                <wp:positionH relativeFrom="column">
                  <wp:posOffset>-142240</wp:posOffset>
                </wp:positionH>
                <wp:positionV relativeFrom="paragraph">
                  <wp:posOffset>81280</wp:posOffset>
                </wp:positionV>
                <wp:extent cx="1828800" cy="1828800"/>
                <wp:effectExtent l="4445" t="4445" r="14605" b="14605"/>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solidFill>
                          <a:schemeClr val="bg2"/>
                        </a:solidFill>
                        <a:ln w="6350">
                          <a:solidFill>
                            <a:schemeClr val="tx2">
                              <a:lumMod val="50000"/>
                            </a:schemeClr>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b/>
                                <w:bCs/>
                                <w:color w:val="5B9BD5" w:themeColor="accent1"/>
                                <w:sz w:val="72"/>
                                <w:szCs w:val="72"/>
                                <w:lang w:val="en-US" w:eastAsia="zh-CN"/>
                                <w14:shadow w14:blurRad="38100" w14:dist="25400" w14:dir="5400000" w14:sx="100000" w14:sy="100000" w14:kx="0" w14:ky="0" w14:algn="ctr">
                                  <w14:srgbClr w14:val="6E747A">
                                    <w14:alpha w14:val="57000"/>
                                  </w14:srgbClr>
                                </w14:shadow>
                                <w14:textFill>
                                  <w14:solidFill>
                                    <w14:schemeClr w14:val="accent1"/>
                                  </w14:solidFill>
                                </w14:textFill>
                              </w:rPr>
                            </w:pPr>
                            <w:r>
                              <w:rPr>
                                <w:rFonts w:hint="eastAsia"/>
                                <w:b/>
                                <w:bCs/>
                                <w:color w:val="0000FF"/>
                                <w:sz w:val="40"/>
                                <w:szCs w:val="40"/>
                                <w:lang w:val="en-US" w:eastAsia="zh-CN"/>
                                <w14:shadow w14:blurRad="38100" w14:dist="25400" w14:dir="5400000" w14:sx="100000" w14:sy="100000" w14:kx="0" w14:ky="0" w14:algn="ctr">
                                  <w14:srgbClr w14:val="6E747A">
                                    <w14:alpha w14:val="57000"/>
                                  </w14:srgbClr>
                                </w14:shadow>
                              </w:rPr>
                              <w:t>半成品</w:t>
                            </w:r>
                          </w:p>
                        </w:txbxContent>
                      </wps:txbx>
                      <wps:bodyPr rot="0" spcFirstLastPara="0" vertOverflow="overflow" horzOverflow="overflow" vert="horz" wrap="none" lIns="91440" tIns="45720" rIns="91440" bIns="45720" numCol="1" spcCol="0" rtlCol="0" fromWordArt="0" anchor="t" anchorCtr="0" forceAA="0" compatLnSpc="1">
                        <a:spAutoFit/>
                      </wps:bodyPr>
                    </wps:wsp>
                  </a:graphicData>
                </a:graphic>
              </wp:anchor>
            </w:drawing>
          </mc:Choice>
          <mc:Fallback>
            <w:pict>
              <v:shape id="_x0000_s1026" o:spid="_x0000_s1026" o:spt="202" type="#_x0000_t202" style="position:absolute;left:0pt;margin-left:-11.2pt;margin-top:6.4pt;height:144pt;width:144pt;mso-wrap-style:none;z-index:285362176;mso-width-relative:page;mso-height-relative:page;" fillcolor="#E7E6E6 [3214]" filled="t" stroked="t" coordsize="21600,21600" o:gfxdata="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w6m7a9YAAAAKAQAADwAAAAAAAAAB&#10;ACAAAAAiAAAAZHJzL2Rvd25yZXYueG1sUEsBAhQAFAAAAAgAh07iQJHdiINLAgAAjQQAAA4AAAAA&#10;AAAAAQAgAAAAJQEAAGRycy9lMm9Eb2MueG1sUEsFBgAAAAAGAAYAWQEAAOIFAAAAAA==&#10;">
                <v:fill on="t" focussize="0,0"/>
                <v:stroke weight="0.5pt" color="#222A35 [1615]" joinstyle="round"/>
                <v:imagedata o:title=""/>
                <o:lock v:ext="edit" aspectratio="f"/>
                <v:textbox style="mso-fit-shape-to-text:t;">
                  <w:txbxContent>
                    <w:p>
                      <w:pPr>
                        <w:rPr>
                          <w:rFonts w:hint="default" w:eastAsiaTheme="minorEastAsia"/>
                          <w:b/>
                          <w:bCs/>
                          <w:color w:val="5B9BD5" w:themeColor="accent1"/>
                          <w:sz w:val="72"/>
                          <w:szCs w:val="72"/>
                          <w:lang w:val="en-US" w:eastAsia="zh-CN"/>
                          <w14:shadow w14:blurRad="38100" w14:dist="25400" w14:dir="5400000" w14:sx="100000" w14:sy="100000" w14:kx="0" w14:ky="0" w14:algn="ctr">
                            <w14:srgbClr w14:val="6E747A">
                              <w14:alpha w14:val="57000"/>
                            </w14:srgbClr>
                          </w14:shadow>
                          <w14:textFill>
                            <w14:solidFill>
                              <w14:schemeClr w14:val="accent1"/>
                            </w14:solidFill>
                          </w14:textFill>
                        </w:rPr>
                      </w:pPr>
                      <w:r>
                        <w:rPr>
                          <w:rFonts w:hint="eastAsia"/>
                          <w:b/>
                          <w:bCs/>
                          <w:color w:val="0000FF"/>
                          <w:sz w:val="40"/>
                          <w:szCs w:val="40"/>
                          <w:lang w:val="en-US" w:eastAsia="zh-CN"/>
                          <w14:shadow w14:blurRad="38100" w14:dist="25400" w14:dir="5400000" w14:sx="100000" w14:sy="100000" w14:kx="0" w14:ky="0" w14:algn="ctr">
                            <w14:srgbClr w14:val="6E747A">
                              <w14:alpha w14:val="57000"/>
                            </w14:srgbClr>
                          </w14:shadow>
                        </w:rPr>
                        <w:t>半成品</w:t>
                      </w:r>
                    </w:p>
                  </w:txbxContent>
                </v:textbox>
              </v:shape>
            </w:pict>
          </mc:Fallback>
        </mc:AlternateContent>
      </w:r>
    </w:p>
    <w:p>
      <w:pPr>
        <w:bidi w:val="0"/>
        <w:rPr>
          <w:rFonts w:hint="default"/>
          <w:lang w:val="en-US" w:eastAsia="zh-CN"/>
        </w:rPr>
      </w:pPr>
      <w:r>
        <w:rPr>
          <w:sz w:val="32"/>
          <w:szCs w:val="40"/>
        </w:rPr>
        <mc:AlternateContent>
          <mc:Choice Requires="wps">
            <w:drawing>
              <wp:anchor distT="0" distB="0" distL="114300" distR="114300" simplePos="0" relativeHeight="302985216" behindDoc="0" locked="0" layoutInCell="1" allowOverlap="1">
                <wp:simplePos x="0" y="0"/>
                <wp:positionH relativeFrom="column">
                  <wp:posOffset>3048000</wp:posOffset>
                </wp:positionH>
                <wp:positionV relativeFrom="paragraph">
                  <wp:posOffset>-384810</wp:posOffset>
                </wp:positionV>
                <wp:extent cx="165735" cy="1264285"/>
                <wp:effectExtent l="0" t="149225" r="0" b="180340"/>
                <wp:wrapNone/>
                <wp:docPr id="32" name="上箭头 32"/>
                <wp:cNvGraphicFramePr/>
                <a:graphic xmlns:a="http://schemas.openxmlformats.org/drawingml/2006/main">
                  <a:graphicData uri="http://schemas.microsoft.com/office/word/2010/wordprocessingShape">
                    <wps:wsp>
                      <wps:cNvSpPr/>
                      <wps:spPr>
                        <a:xfrm rot="6420000">
                          <a:off x="0" y="0"/>
                          <a:ext cx="165735" cy="1264285"/>
                        </a:xfrm>
                        <a:prstGeom prst="upArrow">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8" type="#_x0000_t68" style="position:absolute;left:0pt;margin-left:240pt;margin-top:-30.3pt;height:99.55pt;width:13.05pt;rotation:7012352f;z-index:302985216;v-text-anchor:middle;mso-width-relative:page;mso-height-relative:page;" fillcolor="#FFFF00" filled="t" stroked="t" coordsize="21600,21600" o:gfxdata="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" adj="1415,5400">
                <v:fill on="t" focussize="0,0"/>
                <v:stroke weight="1pt" color="#41719C [3204]" miterlimit="8" joinstyle="miter"/>
                <v:imagedata o:title=""/>
                <o:lock v:ext="edit" aspectratio="f"/>
              </v:shape>
            </w:pict>
          </mc:Fallback>
        </mc:AlternateContent>
      </w:r>
      <w:r>
        <w:rPr>
          <w:sz w:val="32"/>
          <w:szCs w:val="40"/>
        </w:rPr>
        <mc:AlternateContent>
          <mc:Choice Requires="wps">
            <w:drawing>
              <wp:anchor distT="0" distB="0" distL="114300" distR="114300" simplePos="0" relativeHeight="820217856" behindDoc="0" locked="0" layoutInCell="1" allowOverlap="1">
                <wp:simplePos x="0" y="0"/>
                <wp:positionH relativeFrom="column">
                  <wp:posOffset>1376680</wp:posOffset>
                </wp:positionH>
                <wp:positionV relativeFrom="paragraph">
                  <wp:posOffset>-409575</wp:posOffset>
                </wp:positionV>
                <wp:extent cx="163195" cy="1057275"/>
                <wp:effectExtent l="8890" t="15240" r="19685" b="31115"/>
                <wp:wrapNone/>
                <wp:docPr id="36" name="上箭头 36"/>
                <wp:cNvGraphicFramePr/>
                <a:graphic xmlns:a="http://schemas.openxmlformats.org/drawingml/2006/main">
                  <a:graphicData uri="http://schemas.microsoft.com/office/word/2010/wordprocessingShape">
                    <wps:wsp>
                      <wps:cNvSpPr/>
                      <wps:spPr>
                        <a:xfrm rot="16200000">
                          <a:off x="0" y="0"/>
                          <a:ext cx="163195" cy="1057275"/>
                        </a:xfrm>
                        <a:prstGeom prst="upArrow">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8" type="#_x0000_t68" style="position:absolute;left:0pt;margin-left:108.4pt;margin-top:-32.25pt;height:83.25pt;width:12.85pt;rotation:-5898240f;z-index:820217856;v-text-anchor:middle;mso-width-relative:page;mso-height-relative:page;" fillcolor="#FFFF00" filled="t" stroked="t" coordsize="21600,21600" o:gfxdata="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GBu4lfaAAAACwEAAA8AAAAAAAAAAQAgAAAAIgAA&#10;AGRycy9kb3ducmV2LnhtbFBLAQIUABQAAAAIAIdO4kBeBfGueAIAAN4EAAAOAAAAAAAAAAEAIAAA&#10;ACkBAABkcnMvZTJvRG9jLnhtbFBLBQYAAAAABgAGAFkBAAATBgAAAAA=&#10;" adj="1667,5400">
                <v:fill on="t" focussize="0,0"/>
                <v:stroke weight="1pt" color="#41719C [3204]" miterlimit="8" joinstyle="miter"/>
                <v:imagedata o:title=""/>
                <o:lock v:ext="edit" aspectratio="f"/>
              </v:shape>
            </w:pict>
          </mc:Fallback>
        </mc:AlternateContent>
      </w:r>
    </w:p>
    <w:p>
      <w:pPr>
        <w:bidi w:val="0"/>
        <w:rPr>
          <w:rFonts w:hint="default"/>
          <w:lang w:val="en-US" w:eastAsia="zh-CN"/>
        </w:rPr>
      </w:pPr>
      <w:r>
        <w:rPr>
          <w:sz w:val="32"/>
          <w:szCs w:val="40"/>
        </w:rPr>
        <mc:AlternateContent>
          <mc:Choice Requires="wps">
            <w:drawing>
              <wp:anchor distT="0" distB="0" distL="114300" distR="114300" simplePos="0" relativeHeight="1371932672" behindDoc="0" locked="0" layoutInCell="1" allowOverlap="1">
                <wp:simplePos x="0" y="0"/>
                <wp:positionH relativeFrom="column">
                  <wp:posOffset>1600200</wp:posOffset>
                </wp:positionH>
                <wp:positionV relativeFrom="paragraph">
                  <wp:posOffset>89535</wp:posOffset>
                </wp:positionV>
                <wp:extent cx="202565" cy="1118235"/>
                <wp:effectExtent l="296545" t="0" r="339090" b="0"/>
                <wp:wrapNone/>
                <wp:docPr id="37" name="上箭头 37"/>
                <wp:cNvGraphicFramePr/>
                <a:graphic xmlns:a="http://schemas.openxmlformats.org/drawingml/2006/main">
                  <a:graphicData uri="http://schemas.microsoft.com/office/word/2010/wordprocessingShape">
                    <wps:wsp>
                      <wps:cNvSpPr/>
                      <wps:spPr>
                        <a:xfrm rot="13440000">
                          <a:off x="0" y="0"/>
                          <a:ext cx="202565" cy="1118235"/>
                        </a:xfrm>
                        <a:prstGeom prst="upArrow">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8" type="#_x0000_t68" style="position:absolute;left:0pt;margin-left:126pt;margin-top:7.05pt;height:88.05pt;width:15.95pt;rotation:-8912896f;z-index:1371932672;v-text-anchor:middle;mso-width-relative:page;mso-height-relative:page;" fillcolor="#FFFF00" filled="t" stroked="t" coordsize="21600,21600" o:gfxdata="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" adj="1956,5400">
                <v:fill on="t" focussize="0,0"/>
                <v:stroke weight="1pt" color="#41719C [3204]" miterlimit="8" joinstyle="miter"/>
                <v:imagedata o:title=""/>
                <o:lock v:ext="edit" aspectratio="f"/>
              </v:shape>
            </w:pict>
          </mc:Fallback>
        </mc:AlternateContent>
      </w:r>
    </w:p>
    <w:p>
      <w:pPr>
        <w:bidi w:val="0"/>
        <w:rPr>
          <w:rFonts w:hint="default"/>
          <w:lang w:val="en-US" w:eastAsia="zh-CN"/>
        </w:rPr>
      </w:pPr>
      <w:r>
        <w:rPr>
          <w:sz w:val="32"/>
          <w:szCs w:val="40"/>
        </w:rPr>
        <mc:AlternateContent>
          <mc:Choice Requires="wps">
            <w:drawing>
              <wp:anchor distT="0" distB="0" distL="114300" distR="114300" simplePos="0" relativeHeight="285744128" behindDoc="0" locked="0" layoutInCell="1" allowOverlap="1">
                <wp:simplePos x="0" y="0"/>
                <wp:positionH relativeFrom="column">
                  <wp:posOffset>2690495</wp:posOffset>
                </wp:positionH>
                <wp:positionV relativeFrom="paragraph">
                  <wp:posOffset>58420</wp:posOffset>
                </wp:positionV>
                <wp:extent cx="184150" cy="955675"/>
                <wp:effectExtent l="217805" t="0" r="245745" b="0"/>
                <wp:wrapNone/>
                <wp:docPr id="31" name="上箭头 31"/>
                <wp:cNvGraphicFramePr/>
                <a:graphic xmlns:a="http://schemas.openxmlformats.org/drawingml/2006/main">
                  <a:graphicData uri="http://schemas.microsoft.com/office/word/2010/wordprocessingShape">
                    <wps:wsp>
                      <wps:cNvSpPr/>
                      <wps:spPr>
                        <a:xfrm rot="19440000">
                          <a:off x="3077845" y="4900295"/>
                          <a:ext cx="184150" cy="955675"/>
                        </a:xfrm>
                        <a:prstGeom prst="up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8" type="#_x0000_t68" style="position:absolute;left:0pt;margin-left:211.85pt;margin-top:4.6pt;height:75.25pt;width:14.5pt;rotation:-2359296f;z-index:285744128;v-text-anchor:middle;mso-width-relative:page;mso-height-relative:page;" fillcolor="#FF0000" filled="t" stroked="t" coordsize="21600,21600" o:gfxdata="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" adj="2081,5400">
                <v:fill on="t" focussize="0,0"/>
                <v:stroke weight="1pt" color="#41719C [3204]" miterlimit="8" joinstyle="miter"/>
                <v:imagedata o:title=""/>
                <o:lock v:ext="edit" aspectratio="f"/>
              </v:shape>
            </w:pict>
          </mc:Fallback>
        </mc:AlternateContent>
      </w: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r>
        <w:rPr>
          <w:sz w:val="32"/>
          <w:szCs w:val="40"/>
        </w:rPr>
        <mc:AlternateContent>
          <mc:Choice Requires="wps">
            <w:drawing>
              <wp:anchor distT="0" distB="0" distL="114300" distR="114300" simplePos="0" relativeHeight="285612032" behindDoc="0" locked="0" layoutInCell="1" allowOverlap="1">
                <wp:simplePos x="0" y="0"/>
                <wp:positionH relativeFrom="column">
                  <wp:posOffset>2712720</wp:posOffset>
                </wp:positionH>
                <wp:positionV relativeFrom="paragraph">
                  <wp:posOffset>158750</wp:posOffset>
                </wp:positionV>
                <wp:extent cx="1828800" cy="1828800"/>
                <wp:effectExtent l="4445" t="4445" r="14605" b="14605"/>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solidFill>
                          <a:schemeClr val="bg2"/>
                        </a:solidFill>
                        <a:ln w="6350">
                          <a:solidFill>
                            <a:schemeClr val="tx2">
                              <a:lumMod val="50000"/>
                            </a:schemeClr>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b/>
                                <w:bCs/>
                                <w:color w:val="5B9BD5" w:themeColor="accent1"/>
                                <w:sz w:val="72"/>
                                <w:szCs w:val="72"/>
                                <w:lang w:val="en-US" w:eastAsia="zh-CN"/>
                                <w14:shadow w14:blurRad="38100" w14:dist="25400" w14:dir="5400000" w14:sx="100000" w14:sy="100000" w14:kx="0" w14:ky="0" w14:algn="ctr">
                                  <w14:srgbClr w14:val="6E747A">
                                    <w14:alpha w14:val="57000"/>
                                  </w14:srgbClr>
                                </w14:shadow>
                                <w14:textFill>
                                  <w14:solidFill>
                                    <w14:schemeClr w14:val="accent1"/>
                                  </w14:solidFill>
                                </w14:textFill>
                              </w:rPr>
                            </w:pPr>
                            <w:r>
                              <w:rPr>
                                <w:rFonts w:hint="eastAsia"/>
                                <w:b/>
                                <w:bCs/>
                                <w:color w:val="0000FF"/>
                                <w:sz w:val="40"/>
                                <w:szCs w:val="40"/>
                                <w:lang w:val="en-US" w:eastAsia="zh-CN"/>
                                <w14:shadow w14:blurRad="38100" w14:dist="25400" w14:dir="5400000" w14:sx="100000" w14:sy="100000" w14:kx="0" w14:ky="0" w14:algn="ctr">
                                  <w14:srgbClr w14:val="6E747A">
                                    <w14:alpha w14:val="57000"/>
                                  </w14:srgbClr>
                                </w14:shadow>
                              </w:rPr>
                              <w:t>消费者</w:t>
                            </w:r>
                          </w:p>
                        </w:txbxContent>
                      </wps:txbx>
                      <wps:bodyPr rot="0" spcFirstLastPara="0" vertOverflow="overflow" horzOverflow="overflow" vert="horz" wrap="none" lIns="91440" tIns="45720" rIns="91440" bIns="45720" numCol="1" spcCol="0" rtlCol="0" fromWordArt="0" anchor="t" anchorCtr="0" forceAA="0" compatLnSpc="1">
                        <a:spAutoFit/>
                      </wps:bodyPr>
                    </wps:wsp>
                  </a:graphicData>
                </a:graphic>
              </wp:anchor>
            </w:drawing>
          </mc:Choice>
          <mc:Fallback>
            <w:pict>
              <v:shape id="_x0000_s1026" o:spid="_x0000_s1026" o:spt="202" type="#_x0000_t202" style="position:absolute;left:0pt;margin-left:213.6pt;margin-top:12.5pt;height:144pt;width:144pt;mso-wrap-style:none;z-index:285612032;mso-width-relative:page;mso-height-relative:page;" fillcolor="#E7E6E6 [3214]" filled="t" stroked="t" coordsize="21600,21600" o:gfxdata="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6WM6j9YAAAAKAQAADwAAAAAAAAAB&#10;ACAAAAAiAAAAZHJzL2Rvd25yZXYueG1sUEsBAhQAFAAAAAgAh07iQB7i9X1LAgAAjQQAAA4AAAAA&#10;AAAAAQAgAAAAJQEAAGRycy9lMm9Eb2MueG1sUEsFBgAAAAAGAAYAWQEAAOIFAAAAAA==&#10;">
                <v:fill on="t" focussize="0,0"/>
                <v:stroke weight="0.5pt" color="#222A35 [1615]" joinstyle="round"/>
                <v:imagedata o:title=""/>
                <o:lock v:ext="edit" aspectratio="f"/>
                <v:textbox style="mso-fit-shape-to-text:t;">
                  <w:txbxContent>
                    <w:p>
                      <w:pPr>
                        <w:rPr>
                          <w:rFonts w:hint="default" w:eastAsiaTheme="minorEastAsia"/>
                          <w:b/>
                          <w:bCs/>
                          <w:color w:val="5B9BD5" w:themeColor="accent1"/>
                          <w:sz w:val="72"/>
                          <w:szCs w:val="72"/>
                          <w:lang w:val="en-US" w:eastAsia="zh-CN"/>
                          <w14:shadow w14:blurRad="38100" w14:dist="25400" w14:dir="5400000" w14:sx="100000" w14:sy="100000" w14:kx="0" w14:ky="0" w14:algn="ctr">
                            <w14:srgbClr w14:val="6E747A">
                              <w14:alpha w14:val="57000"/>
                            </w14:srgbClr>
                          </w14:shadow>
                          <w14:textFill>
                            <w14:solidFill>
                              <w14:schemeClr w14:val="accent1"/>
                            </w14:solidFill>
                          </w14:textFill>
                        </w:rPr>
                      </w:pPr>
                      <w:r>
                        <w:rPr>
                          <w:rFonts w:hint="eastAsia"/>
                          <w:b/>
                          <w:bCs/>
                          <w:color w:val="0000FF"/>
                          <w:sz w:val="40"/>
                          <w:szCs w:val="40"/>
                          <w:lang w:val="en-US" w:eastAsia="zh-CN"/>
                          <w14:shadow w14:blurRad="38100" w14:dist="25400" w14:dir="5400000" w14:sx="100000" w14:sy="100000" w14:kx="0" w14:ky="0" w14:algn="ctr">
                            <w14:srgbClr w14:val="6E747A">
                              <w14:alpha w14:val="57000"/>
                            </w14:srgbClr>
                          </w14:shadow>
                        </w:rPr>
                        <w:t>消费者</w:t>
                      </w:r>
                    </w:p>
                  </w:txbxContent>
                </v:textbox>
              </v:shape>
            </w:pict>
          </mc:Fallback>
        </mc:AlternateContent>
      </w:r>
      <w:r>
        <w:rPr>
          <w:sz w:val="32"/>
          <w:szCs w:val="40"/>
        </w:rPr>
        <mc:AlternateContent>
          <mc:Choice Requires="wps">
            <w:drawing>
              <wp:anchor distT="0" distB="0" distL="114300" distR="114300" simplePos="0" relativeHeight="285353984" behindDoc="0" locked="0" layoutInCell="1" allowOverlap="1">
                <wp:simplePos x="0" y="0"/>
                <wp:positionH relativeFrom="column">
                  <wp:posOffset>770890</wp:posOffset>
                </wp:positionH>
                <wp:positionV relativeFrom="paragraph">
                  <wp:posOffset>167640</wp:posOffset>
                </wp:positionV>
                <wp:extent cx="1828800" cy="1828800"/>
                <wp:effectExtent l="4445" t="4445" r="14605" b="14605"/>
                <wp:wrapNone/>
                <wp:docPr id="25" name="文本框 25"/>
                <wp:cNvGraphicFramePr/>
                <a:graphic xmlns:a="http://schemas.openxmlformats.org/drawingml/2006/main">
                  <a:graphicData uri="http://schemas.microsoft.com/office/word/2010/wordprocessingShape">
                    <wps:wsp>
                      <wps:cNvSpPr txBox="1"/>
                      <wps:spPr>
                        <a:xfrm>
                          <a:off x="0" y="0"/>
                          <a:ext cx="1828800" cy="1828800"/>
                        </a:xfrm>
                        <a:prstGeom prst="rect">
                          <a:avLst/>
                        </a:prstGeom>
                        <a:solidFill>
                          <a:schemeClr val="bg2"/>
                        </a:solidFill>
                        <a:ln w="6350">
                          <a:solidFill>
                            <a:schemeClr val="tx2">
                              <a:lumMod val="50000"/>
                            </a:schemeClr>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b/>
                                <w:bCs/>
                                <w:color w:val="5B9BD5" w:themeColor="accent1"/>
                                <w:sz w:val="72"/>
                                <w:szCs w:val="72"/>
                                <w:lang w:val="en-US" w:eastAsia="zh-CN"/>
                                <w14:shadow w14:blurRad="38100" w14:dist="25400" w14:dir="5400000" w14:sx="100000" w14:sy="100000" w14:kx="0" w14:ky="0" w14:algn="ctr">
                                  <w14:srgbClr w14:val="6E747A">
                                    <w14:alpha w14:val="57000"/>
                                  </w14:srgbClr>
                                </w14:shadow>
                                <w14:textFill>
                                  <w14:solidFill>
                                    <w14:schemeClr w14:val="accent1"/>
                                  </w14:solidFill>
                                </w14:textFill>
                              </w:rPr>
                            </w:pPr>
                            <w:r>
                              <w:rPr>
                                <w:rFonts w:hint="eastAsia"/>
                                <w:b/>
                                <w:bCs/>
                                <w:color w:val="0000FF"/>
                                <w:sz w:val="40"/>
                                <w:szCs w:val="40"/>
                                <w:lang w:val="en-US" w:eastAsia="zh-CN"/>
                                <w14:shadow w14:blurRad="38100" w14:dist="25400" w14:dir="5400000" w14:sx="100000" w14:sy="100000" w14:kx="0" w14:ky="0" w14:algn="ctr">
                                  <w14:srgbClr w14:val="6E747A">
                                    <w14:alpha w14:val="57000"/>
                                  </w14:srgbClr>
                                </w14:shadow>
                              </w:rPr>
                              <w:t>源头</w:t>
                            </w:r>
                          </w:p>
                        </w:txbxContent>
                      </wps:txbx>
                      <wps:bodyPr rot="0" spcFirstLastPara="0" vertOverflow="overflow" horzOverflow="overflow" vert="horz" wrap="none" lIns="91440" tIns="45720" rIns="91440" bIns="45720" numCol="1" spcCol="0" rtlCol="0" fromWordArt="0" anchor="t" anchorCtr="0" forceAA="0" compatLnSpc="1">
                        <a:spAutoFit/>
                      </wps:bodyPr>
                    </wps:wsp>
                  </a:graphicData>
                </a:graphic>
              </wp:anchor>
            </w:drawing>
          </mc:Choice>
          <mc:Fallback>
            <w:pict>
              <v:shape id="_x0000_s1026" o:spid="_x0000_s1026" o:spt="202" type="#_x0000_t202" style="position:absolute;left:0pt;margin-left:60.7pt;margin-top:13.2pt;height:144pt;width:144pt;mso-wrap-style:none;z-index:285353984;mso-width-relative:page;mso-height-relative:page;" fillcolor="#E7E6E6 [3214]" filled="t" stroked="t" coordsize="21600,21600" o:gfxdata="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qxDPGNYAAAAKAQAADwAAAAAAAAAB&#10;ACAAAAAiAAAAZHJzL2Rvd25yZXYueG1sUEsBAhQAFAAAAAgAh07iQPWYQiJLAgAAjQQAAA4AAAAA&#10;AAAAAQAgAAAAJQEAAGRycy9lMm9Eb2MueG1sUEsFBgAAAAAGAAYAWQEAAOIFAAAAAA==&#10;">
                <v:fill on="t" focussize="0,0"/>
                <v:stroke weight="0.5pt" color="#222A35 [1615]" joinstyle="round"/>
                <v:imagedata o:title=""/>
                <o:lock v:ext="edit" aspectratio="f"/>
                <v:textbox style="mso-fit-shape-to-text:t;">
                  <w:txbxContent>
                    <w:p>
                      <w:pPr>
                        <w:rPr>
                          <w:rFonts w:hint="default" w:eastAsiaTheme="minorEastAsia"/>
                          <w:b/>
                          <w:bCs/>
                          <w:color w:val="5B9BD5" w:themeColor="accent1"/>
                          <w:sz w:val="72"/>
                          <w:szCs w:val="72"/>
                          <w:lang w:val="en-US" w:eastAsia="zh-CN"/>
                          <w14:shadow w14:blurRad="38100" w14:dist="25400" w14:dir="5400000" w14:sx="100000" w14:sy="100000" w14:kx="0" w14:ky="0" w14:algn="ctr">
                            <w14:srgbClr w14:val="6E747A">
                              <w14:alpha w14:val="57000"/>
                            </w14:srgbClr>
                          </w14:shadow>
                          <w14:textFill>
                            <w14:solidFill>
                              <w14:schemeClr w14:val="accent1"/>
                            </w14:solidFill>
                          </w14:textFill>
                        </w:rPr>
                      </w:pPr>
                      <w:r>
                        <w:rPr>
                          <w:rFonts w:hint="eastAsia"/>
                          <w:b/>
                          <w:bCs/>
                          <w:color w:val="0000FF"/>
                          <w:sz w:val="40"/>
                          <w:szCs w:val="40"/>
                          <w:lang w:val="en-US" w:eastAsia="zh-CN"/>
                          <w14:shadow w14:blurRad="38100" w14:dist="25400" w14:dir="5400000" w14:sx="100000" w14:sy="100000" w14:kx="0" w14:ky="0" w14:algn="ctr">
                            <w14:srgbClr w14:val="6E747A">
                              <w14:alpha w14:val="57000"/>
                            </w14:srgbClr>
                          </w14:shadow>
                        </w:rPr>
                        <w:t>源头</w:t>
                      </w:r>
                    </w:p>
                  </w:txbxContent>
                </v:textbox>
              </v:shape>
            </w:pict>
          </mc:Fallback>
        </mc:AlternateContent>
      </w: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tabs>
          <w:tab w:val="left" w:pos="647"/>
        </w:tabs>
        <w:bidi w:val="0"/>
        <w:jc w:val="left"/>
        <w:rPr>
          <w:rFonts w:hint="default"/>
          <w:lang w:val="en-US" w:eastAsia="zh-CN"/>
        </w:rPr>
      </w:pPr>
    </w:p>
    <w:p>
      <w:pPr>
        <w:tabs>
          <w:tab w:val="left" w:pos="647"/>
        </w:tabs>
        <w:bidi w:val="0"/>
        <w:jc w:val="left"/>
        <w:rPr>
          <w:rFonts w:hint="default"/>
          <w:lang w:val="en-US" w:eastAsia="zh-CN"/>
        </w:rPr>
      </w:pPr>
    </w:p>
    <w:p>
      <w:pPr>
        <w:tabs>
          <w:tab w:val="left" w:pos="647"/>
        </w:tabs>
        <w:bidi w:val="0"/>
        <w:ind w:firstLine="560" w:firstLineChars="200"/>
        <w:jc w:val="left"/>
        <w:rPr>
          <w:rFonts w:hint="eastAsia"/>
          <w:sz w:val="28"/>
          <w:szCs w:val="36"/>
          <w:lang w:val="en-US" w:eastAsia="zh-CN"/>
        </w:rPr>
      </w:pPr>
      <w:r>
        <w:rPr>
          <w:rFonts w:hint="eastAsia"/>
          <w:sz w:val="28"/>
          <w:szCs w:val="36"/>
          <w:lang w:val="en-US" w:eastAsia="zh-CN"/>
        </w:rPr>
        <w:t>基于这个原理，在以一码快溯平台为中心的闭环内，任何一个节点都可以在平台追寻到产品流通的</w:t>
      </w:r>
      <w:r>
        <w:rPr>
          <w:rFonts w:hint="eastAsia"/>
          <w:b/>
          <w:bCs/>
          <w:sz w:val="28"/>
          <w:szCs w:val="36"/>
          <w:lang w:val="en-US" w:eastAsia="zh-CN"/>
        </w:rPr>
        <w:t>来向去向</w:t>
      </w:r>
      <w:r>
        <w:rPr>
          <w:rFonts w:hint="eastAsia"/>
          <w:sz w:val="28"/>
          <w:szCs w:val="36"/>
          <w:lang w:val="en-US" w:eastAsia="zh-CN"/>
        </w:rPr>
        <w:t>，也可以追查到</w:t>
      </w:r>
      <w:r>
        <w:rPr>
          <w:rFonts w:hint="eastAsia"/>
          <w:b/>
          <w:bCs/>
          <w:sz w:val="28"/>
          <w:szCs w:val="36"/>
          <w:lang w:val="en-US" w:eastAsia="zh-CN"/>
        </w:rPr>
        <w:t>物流仓储信息</w:t>
      </w:r>
      <w:r>
        <w:rPr>
          <w:rFonts w:hint="eastAsia"/>
          <w:sz w:val="28"/>
          <w:szCs w:val="36"/>
          <w:lang w:val="en-US" w:eastAsia="zh-CN"/>
        </w:rPr>
        <w:t>，也就可以减少不必要的损失和损害企业利益。</w:t>
      </w:r>
    </w:p>
    <w:p>
      <w:pPr>
        <w:tabs>
          <w:tab w:val="left" w:pos="647"/>
        </w:tabs>
        <w:bidi w:val="0"/>
        <w:ind w:firstLine="560" w:firstLineChars="200"/>
        <w:jc w:val="left"/>
        <w:rPr>
          <w:rFonts w:hint="eastAsia"/>
          <w:sz w:val="28"/>
          <w:szCs w:val="36"/>
          <w:lang w:val="en-US" w:eastAsia="zh-CN"/>
        </w:rPr>
      </w:pPr>
      <w:r>
        <w:rPr>
          <w:rFonts w:hint="eastAsia"/>
          <w:sz w:val="28"/>
          <w:szCs w:val="36"/>
          <w:lang w:val="en-US" w:eastAsia="zh-CN"/>
        </w:rPr>
        <w:t>基于这个原理，闭环内横向还可以对接物流行业、仓储行业、印刷行业等诸多周边行业，同时降低各个企业的运营成品，间接增加收益，纵向可以对接政府职能部门、监管部门，也可以通过平台减少政企矛盾，简化有关部门工作程序。降低工作难度。</w:t>
      </w:r>
    </w:p>
    <w:p>
      <w:pPr>
        <w:tabs>
          <w:tab w:val="left" w:pos="647"/>
        </w:tabs>
        <w:bidi w:val="0"/>
        <w:ind w:firstLine="560" w:firstLineChars="200"/>
        <w:jc w:val="left"/>
        <w:rPr>
          <w:rFonts w:hint="eastAsia"/>
          <w:sz w:val="28"/>
          <w:szCs w:val="36"/>
          <w:lang w:val="en-US" w:eastAsia="zh-CN"/>
        </w:rPr>
      </w:pPr>
      <w:r>
        <w:rPr>
          <w:rFonts w:hint="eastAsia"/>
          <w:sz w:val="28"/>
          <w:szCs w:val="36"/>
          <w:lang w:val="en-US" w:eastAsia="zh-CN"/>
        </w:rPr>
        <w:t>但是一码快溯本身不参加生产过程，所以我们只能保证流通产品的真实性，并不能保证流通产品本身的功能性，所以质量方面还是需要厂家自己保证。</w:t>
      </w:r>
    </w:p>
    <w:p>
      <w:pPr>
        <w:tabs>
          <w:tab w:val="left" w:pos="647"/>
        </w:tabs>
        <w:bidi w:val="0"/>
        <w:jc w:val="left"/>
        <w:rPr>
          <w:rFonts w:hint="default"/>
          <w:sz w:val="28"/>
          <w:szCs w:val="36"/>
          <w:lang w:val="en-US" w:eastAsia="zh-CN"/>
        </w:rPr>
      </w:pPr>
    </w:p>
    <w:p>
      <w:pPr>
        <w:numPr>
          <w:ilvl w:val="0"/>
          <w:numId w:val="2"/>
        </w:numPr>
        <w:tabs>
          <w:tab w:val="left" w:pos="647"/>
        </w:tabs>
        <w:bidi w:val="0"/>
        <w:ind w:left="0" w:leftChars="0" w:firstLine="0" w:firstLineChars="0"/>
        <w:jc w:val="left"/>
        <w:rPr>
          <w:rFonts w:hint="eastAsia"/>
          <w:b/>
          <w:bCs/>
          <w:sz w:val="28"/>
          <w:szCs w:val="36"/>
          <w:lang w:val="en-US" w:eastAsia="zh-CN"/>
        </w:rPr>
      </w:pPr>
      <w:r>
        <w:rPr>
          <w:rFonts w:hint="eastAsia"/>
          <w:b/>
          <w:bCs/>
          <w:sz w:val="28"/>
          <w:szCs w:val="36"/>
          <w:lang w:val="en-US" w:eastAsia="zh-CN"/>
        </w:rPr>
        <w:t>详细介绍</w:t>
      </w:r>
    </w:p>
    <w:p>
      <w:pPr>
        <w:numPr>
          <w:ilvl w:val="0"/>
          <w:numId w:val="3"/>
        </w:numPr>
        <w:tabs>
          <w:tab w:val="left" w:pos="647"/>
        </w:tabs>
        <w:bidi w:val="0"/>
        <w:ind w:leftChars="0"/>
        <w:jc w:val="left"/>
        <w:rPr>
          <w:rFonts w:hint="eastAsia"/>
          <w:b/>
          <w:bCs/>
          <w:sz w:val="28"/>
          <w:szCs w:val="36"/>
          <w:lang w:val="en-US" w:eastAsia="zh-CN"/>
        </w:rPr>
      </w:pPr>
      <w:r>
        <w:rPr>
          <w:rFonts w:hint="eastAsia"/>
          <w:b/>
          <w:bCs/>
          <w:sz w:val="28"/>
          <w:szCs w:val="36"/>
          <w:lang w:val="en-US" w:eastAsia="zh-CN"/>
        </w:rPr>
        <w:t>全程溯源</w:t>
      </w:r>
    </w:p>
    <w:p>
      <w:pPr>
        <w:spacing w:before="140" w:after="140" w:line="480" w:lineRule="exact"/>
        <w:ind w:firstLine="578"/>
        <w:rPr>
          <w:rFonts w:hint="eastAsia" w:ascii="宋体" w:hAnsi="宋体"/>
          <w:sz w:val="28"/>
          <w:szCs w:val="28"/>
        </w:rPr>
      </w:pPr>
      <w:r>
        <w:rPr>
          <w:rFonts w:hint="eastAsia" w:ascii="宋体" w:hAnsi="宋体"/>
          <w:sz w:val="28"/>
          <w:szCs w:val="28"/>
        </w:rPr>
        <w:t>目前市场上的溯源，清一色的都是分段溯源。每个主体仅为了保护自己的利益，只做其中的一段，而且也仅能追溯其中的一段。下图可以清晰的反应分段追溯的局限性。</w:t>
      </w:r>
    </w:p>
    <w:tbl>
      <w:tblPr>
        <w:tblStyle w:val="4"/>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40"/>
        <w:gridCol w:w="720"/>
        <w:gridCol w:w="2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6" w:hRule="atLeast"/>
        </w:trPr>
        <w:tc>
          <w:tcPr>
            <w:tcW w:w="5940" w:type="dxa"/>
            <w:tcBorders>
              <w:top w:val="single" w:color="auto" w:sz="18" w:space="0"/>
              <w:left w:val="single" w:color="auto" w:sz="18" w:space="0"/>
              <w:bottom w:val="single" w:color="auto" w:sz="18" w:space="0"/>
              <w:right w:val="single" w:color="FFFFFF" w:sz="18" w:space="0"/>
            </w:tcBorders>
            <w:noWrap w:val="0"/>
            <w:vAlign w:val="top"/>
          </w:tcPr>
          <w:p>
            <w:pPr>
              <w:spacing w:before="140" w:after="140" w:line="520" w:lineRule="exact"/>
              <w:ind w:firstLine="560" w:firstLineChars="200"/>
              <w:rPr>
                <w:rFonts w:hint="eastAsia" w:ascii="宋体" w:hAnsi="宋体"/>
                <w:sz w:val="28"/>
                <w:szCs w:val="28"/>
              </w:rPr>
            </w:pPr>
            <w:r>
              <w:rPr>
                <w:rFonts w:hint="eastAsia" w:ascii="宋体" w:hAnsi="宋体"/>
                <w:sz w:val="28"/>
                <w:szCs w:val="28"/>
              </w:rPr>
              <mc:AlternateContent>
                <mc:Choice Requires="wps">
                  <w:drawing>
                    <wp:anchor distT="0" distB="0" distL="114300" distR="114300" simplePos="0" relativeHeight="1371934720" behindDoc="0" locked="0" layoutInCell="1" allowOverlap="1">
                      <wp:simplePos x="0" y="0"/>
                      <wp:positionH relativeFrom="column">
                        <wp:posOffset>3604260</wp:posOffset>
                      </wp:positionH>
                      <wp:positionV relativeFrom="paragraph">
                        <wp:posOffset>266065</wp:posOffset>
                      </wp:positionV>
                      <wp:extent cx="490220" cy="2155190"/>
                      <wp:effectExtent l="0" t="13970" r="24130" b="21590"/>
                      <wp:wrapNone/>
                      <wp:docPr id="38" name="右大括号 38"/>
                      <wp:cNvGraphicFramePr/>
                      <a:graphic xmlns:a="http://schemas.openxmlformats.org/drawingml/2006/main">
                        <a:graphicData uri="http://schemas.microsoft.com/office/word/2010/wordprocessingShape">
                          <wps:wsp>
                            <wps:cNvSpPr/>
                            <wps:spPr>
                              <a:xfrm>
                                <a:off x="0" y="0"/>
                                <a:ext cx="490220" cy="2155190"/>
                              </a:xfrm>
                              <a:prstGeom prst="rightBrace">
                                <a:avLst>
                                  <a:gd name="adj1" fmla="val 36636"/>
                                  <a:gd name="adj2" fmla="val 50000"/>
                                </a:avLst>
                              </a:prstGeom>
                              <a:noFill/>
                              <a:ln w="28575" cap="flat" cmpd="sng">
                                <a:solidFill>
                                  <a:srgbClr val="000000"/>
                                </a:solidFill>
                                <a:prstDash val="solid"/>
                                <a:headEnd type="none" w="med" len="med"/>
                                <a:tailEnd type="none" w="med" len="med"/>
                              </a:ln>
                            </wps:spPr>
                            <wps:bodyPr upright="1"/>
                          </wps:wsp>
                        </a:graphicData>
                      </a:graphic>
                    </wp:anchor>
                  </w:drawing>
                </mc:Choice>
                <mc:Fallback>
                  <w:pict>
                    <v:shape id="_x0000_s1026" o:spid="_x0000_s1026" o:spt="88" type="#_x0000_t88" style="position:absolute;left:0pt;margin-left:283.8pt;margin-top:20.95pt;height:169.7pt;width:38.6pt;z-index:1371934720;mso-width-relative:page;mso-height-relative:page;" filled="f" stroked="t" coordsize="21600,21600" o:gfxdata="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LHkf+toAAAAKAQAADwAAAAAAAAABACAAAAAi&#10;AAAAZHJzL2Rvd25yZXYueG1sUEsBAhQAFAAAAAgAh07iQLeGzeAIAgAA/QMAAA4AAAAAAAAAAQAg&#10;AAAAKQEAAGRycy9lMm9Eb2MueG1sUEsFBgAAAAAGAAYAWQEAAKMFAAAAAA==&#10;" adj="1799,10800">
                      <v:fill on="f" focussize="0,0"/>
                      <v:stroke weight="2.25pt" color="#000000" joinstyle="round"/>
                      <v:imagedata o:title=""/>
                      <o:lock v:ext="edit" aspectratio="f"/>
                    </v:shape>
                  </w:pict>
                </mc:Fallback>
              </mc:AlternateContent>
            </w:r>
            <w:r>
              <w:rPr>
                <w:rFonts w:hint="eastAsia" w:ascii="宋体" w:hAnsi="宋体"/>
                <w:sz w:val="28"/>
                <w:szCs w:val="28"/>
              </w:rPr>
              <w:t>源头生产企业←→半成品生产企业</w:t>
            </w:r>
          </w:p>
          <w:p>
            <w:pPr>
              <w:spacing w:before="140" w:after="140" w:line="520" w:lineRule="exact"/>
              <w:ind w:firstLine="578"/>
              <w:rPr>
                <w:rFonts w:hint="eastAsia" w:ascii="宋体" w:hAnsi="宋体"/>
                <w:sz w:val="28"/>
                <w:szCs w:val="28"/>
              </w:rPr>
            </w:pPr>
            <w:r>
              <w:rPr>
                <w:rFonts w:hint="eastAsia" w:ascii="宋体" w:hAnsi="宋体"/>
                <w:sz w:val="28"/>
                <w:szCs w:val="28"/>
              </w:rPr>
              <w:t>半成品生产企业←→成品生产企业</w:t>
            </w:r>
          </w:p>
          <w:p>
            <w:pPr>
              <w:spacing w:before="140" w:after="140" w:line="520" w:lineRule="exact"/>
              <w:ind w:firstLine="840" w:firstLineChars="300"/>
              <w:rPr>
                <w:rFonts w:hint="eastAsia" w:ascii="宋体" w:hAnsi="宋体"/>
                <w:sz w:val="28"/>
                <w:szCs w:val="28"/>
              </w:rPr>
            </w:pPr>
            <w:r>
              <w:rPr>
                <w:rFonts w:hint="eastAsia" w:ascii="宋体" w:hAnsi="宋体"/>
                <w:sz w:val="28"/>
                <w:szCs w:val="28"/>
              </w:rPr>
              <w:t>成品生产企业←→省级代理商</w:t>
            </w:r>
          </w:p>
          <w:p>
            <w:pPr>
              <w:spacing w:before="140" w:after="140" w:line="520" w:lineRule="exact"/>
              <w:ind w:firstLine="1120" w:firstLineChars="400"/>
              <w:rPr>
                <w:rFonts w:hint="eastAsia" w:ascii="宋体" w:hAnsi="宋体"/>
                <w:sz w:val="28"/>
                <w:szCs w:val="28"/>
              </w:rPr>
            </w:pPr>
            <w:r>
              <w:rPr>
                <w:rFonts w:hint="eastAsia" w:ascii="宋体" w:hAnsi="宋体"/>
                <w:sz w:val="28"/>
                <w:szCs w:val="28"/>
              </w:rPr>
              <w:t>省级代理商←→市级代理商</w:t>
            </w:r>
          </w:p>
          <w:p>
            <w:pPr>
              <w:spacing w:before="140" w:after="140" w:line="520" w:lineRule="exact"/>
              <w:ind w:firstLine="1120" w:firstLineChars="400"/>
              <w:rPr>
                <w:rFonts w:hint="eastAsia" w:ascii="宋体" w:hAnsi="宋体"/>
                <w:sz w:val="28"/>
                <w:szCs w:val="28"/>
              </w:rPr>
            </w:pPr>
            <w:r>
              <w:rPr>
                <w:rFonts w:hint="eastAsia" w:ascii="宋体" w:hAnsi="宋体"/>
                <w:sz w:val="28"/>
                <w:szCs w:val="28"/>
              </w:rPr>
              <w:t>市级代理商←→县级代理商</w:t>
            </w:r>
          </w:p>
          <w:p>
            <w:pPr>
              <w:spacing w:before="140" w:after="140" w:line="520" w:lineRule="exact"/>
              <w:ind w:firstLine="1400" w:firstLineChars="500"/>
              <w:rPr>
                <w:rFonts w:hint="eastAsia" w:ascii="宋体" w:hAnsi="宋体"/>
                <w:sz w:val="28"/>
                <w:szCs w:val="28"/>
              </w:rPr>
            </w:pPr>
            <w:r>
              <w:rPr>
                <w:rFonts w:hint="eastAsia" w:ascii="宋体" w:hAnsi="宋体"/>
                <w:sz w:val="28"/>
                <w:szCs w:val="28"/>
              </w:rPr>
              <w:t>县级代理商←→终端</w:t>
            </w:r>
          </w:p>
        </w:tc>
        <w:tc>
          <w:tcPr>
            <w:tcW w:w="720" w:type="dxa"/>
            <w:tcBorders>
              <w:top w:val="single" w:color="auto" w:sz="18" w:space="0"/>
              <w:left w:val="single" w:color="FFFFFF" w:sz="18" w:space="0"/>
              <w:bottom w:val="single" w:color="auto" w:sz="18" w:space="0"/>
              <w:right w:val="single" w:color="FFFFFF" w:sz="18" w:space="0"/>
            </w:tcBorders>
            <w:noWrap w:val="0"/>
            <w:vAlign w:val="top"/>
          </w:tcPr>
          <w:p>
            <w:pPr>
              <w:spacing w:before="140" w:after="140" w:line="520" w:lineRule="exact"/>
              <w:rPr>
                <w:rFonts w:hint="eastAsia" w:ascii="宋体" w:hAnsi="宋体"/>
                <w:sz w:val="28"/>
                <w:szCs w:val="28"/>
              </w:rPr>
            </w:pPr>
          </w:p>
        </w:tc>
        <w:tc>
          <w:tcPr>
            <w:tcW w:w="2700" w:type="dxa"/>
            <w:tcBorders>
              <w:top w:val="single" w:color="auto" w:sz="18" w:space="0"/>
              <w:left w:val="single" w:color="FFFFFF" w:sz="18" w:space="0"/>
              <w:bottom w:val="single" w:color="auto" w:sz="18" w:space="0"/>
              <w:right w:val="single" w:color="auto" w:sz="18" w:space="0"/>
            </w:tcBorders>
            <w:noWrap w:val="0"/>
            <w:vAlign w:val="center"/>
          </w:tcPr>
          <w:p>
            <w:pPr>
              <w:spacing w:line="0" w:lineRule="atLeast"/>
              <w:rPr>
                <w:rFonts w:hint="eastAsia" w:ascii="宋体" w:hAnsi="宋体"/>
                <w:sz w:val="28"/>
                <w:szCs w:val="28"/>
              </w:rPr>
            </w:pPr>
            <w:r>
              <w:rPr>
                <w:rFonts w:hint="eastAsia" w:ascii="宋体" w:hAnsi="宋体"/>
                <w:sz w:val="28"/>
                <w:szCs w:val="28"/>
                <w:lang w:val="en-US" w:eastAsia="zh-CN"/>
              </w:rPr>
              <w:t>市场上的溯源大多是原来的防伪公司，本质上还是分段溯源</w:t>
            </w:r>
            <w:r>
              <w:rPr>
                <w:rFonts w:hint="eastAsia" w:ascii="宋体" w:hAnsi="宋体"/>
                <w:sz w:val="28"/>
                <w:szCs w:val="28"/>
              </w:rPr>
              <w:t>，根本没有全程的概念，</w:t>
            </w:r>
            <w:r>
              <w:rPr>
                <w:rFonts w:hint="eastAsia" w:ascii="宋体" w:hAnsi="宋体"/>
                <w:sz w:val="28"/>
                <w:szCs w:val="28"/>
                <w:lang w:val="en-US" w:eastAsia="zh-CN"/>
              </w:rPr>
              <w:t>而不全程根本就无法溯源</w:t>
            </w:r>
            <w:r>
              <w:rPr>
                <w:rFonts w:hint="eastAsia" w:ascii="宋体" w:hAnsi="宋体"/>
                <w:sz w:val="28"/>
                <w:szCs w:val="28"/>
              </w:rPr>
              <w:t>。</w:t>
            </w:r>
          </w:p>
        </w:tc>
      </w:tr>
    </w:tbl>
    <w:p>
      <w:pPr>
        <w:spacing w:after="140" w:line="480" w:lineRule="exact"/>
        <w:ind w:firstLine="578"/>
        <w:rPr>
          <w:rFonts w:hint="eastAsia" w:ascii="宋体" w:hAnsi="宋体"/>
          <w:sz w:val="28"/>
          <w:szCs w:val="28"/>
        </w:rPr>
      </w:pPr>
      <w:r>
        <w:rPr>
          <w:rFonts w:hint="eastAsia" w:ascii="宋体" w:hAnsi="宋体"/>
          <w:sz w:val="28"/>
          <w:szCs w:val="28"/>
        </w:rPr>
        <w:t>一码快溯的追溯，是全程的追溯，是顺向从源头一直追踪到消费者的追溯；是反向从消费者一直溯源至源头的追溯。</w:t>
      </w:r>
    </w:p>
    <w:p>
      <w:pPr>
        <w:numPr>
          <w:ilvl w:val="0"/>
          <w:numId w:val="3"/>
        </w:numPr>
        <w:spacing w:after="140" w:line="480" w:lineRule="exact"/>
        <w:ind w:left="0" w:leftChars="0" w:firstLine="0" w:firstLineChars="0"/>
        <w:rPr>
          <w:rFonts w:hint="eastAsia" w:ascii="宋体" w:hAnsi="宋体"/>
          <w:b/>
          <w:sz w:val="28"/>
          <w:szCs w:val="28"/>
        </w:rPr>
      </w:pPr>
      <w:r>
        <w:rPr>
          <w:rFonts w:hint="eastAsia" w:ascii="宋体" w:hAnsi="宋体"/>
          <w:b/>
          <w:sz w:val="28"/>
          <w:szCs w:val="28"/>
        </w:rPr>
        <w:t>封闭追溯</w:t>
      </w:r>
    </w:p>
    <w:p>
      <w:pPr>
        <w:numPr>
          <w:ilvl w:val="0"/>
          <w:numId w:val="0"/>
        </w:numPr>
        <w:spacing w:after="140" w:line="480" w:lineRule="exact"/>
        <w:ind w:firstLine="560" w:firstLineChars="200"/>
        <w:rPr>
          <w:rFonts w:hint="eastAsia" w:ascii="宋体" w:hAnsi="宋体"/>
          <w:sz w:val="28"/>
          <w:szCs w:val="28"/>
          <w:lang w:val="en-US" w:eastAsia="zh-CN"/>
        </w:rPr>
      </w:pPr>
      <w:r>
        <w:rPr>
          <w:rFonts w:hint="eastAsia" w:ascii="宋体" w:hAnsi="宋体" w:eastAsia="黑体"/>
          <w:sz w:val="28"/>
          <w:szCs w:val="28"/>
          <w:lang w:val="en-US" w:eastAsia="zh-CN"/>
        </w:rPr>
        <w:t>一码快溯</w:t>
      </w:r>
      <w:r>
        <w:rPr>
          <w:rFonts w:hint="eastAsia" w:ascii="黑体" w:hAnsi="黑体" w:eastAsia="黑体"/>
          <w:b/>
          <w:sz w:val="28"/>
          <w:szCs w:val="28"/>
        </w:rPr>
        <w:t>将生产企业</w:t>
      </w:r>
      <w:r>
        <w:rPr>
          <w:rFonts w:hint="eastAsia" w:ascii="宋体" w:hAnsi="宋体"/>
          <w:sz w:val="28"/>
          <w:szCs w:val="28"/>
        </w:rPr>
        <w:t>（包括源头企业、半成品企业、成品企业）、</w:t>
      </w:r>
      <w:r>
        <w:rPr>
          <w:rFonts w:hint="eastAsia" w:ascii="黑体" w:hAnsi="黑体" w:eastAsia="黑体"/>
          <w:b/>
          <w:sz w:val="28"/>
          <w:szCs w:val="28"/>
        </w:rPr>
        <w:t>销售企业</w:t>
      </w:r>
      <w:r>
        <w:rPr>
          <w:rFonts w:hint="eastAsia" w:ascii="宋体" w:hAnsi="宋体"/>
          <w:sz w:val="28"/>
          <w:szCs w:val="28"/>
        </w:rPr>
        <w:t>（包括省代、市代、县代和终端）、</w:t>
      </w:r>
      <w:r>
        <w:rPr>
          <w:rFonts w:hint="eastAsia" w:ascii="黑体" w:hAnsi="黑体" w:eastAsia="黑体"/>
          <w:b/>
          <w:sz w:val="28"/>
          <w:szCs w:val="28"/>
        </w:rPr>
        <w:t>物流企业</w:t>
      </w:r>
      <w:r>
        <w:rPr>
          <w:rFonts w:hint="eastAsia" w:ascii="宋体" w:hAnsi="宋体"/>
          <w:sz w:val="28"/>
          <w:szCs w:val="28"/>
        </w:rPr>
        <w:t>和</w:t>
      </w:r>
      <w:r>
        <w:rPr>
          <w:rFonts w:hint="eastAsia" w:ascii="黑体" w:hAnsi="黑体" w:eastAsia="黑体"/>
          <w:b/>
          <w:sz w:val="28"/>
          <w:szCs w:val="28"/>
        </w:rPr>
        <w:t>仓储企业</w:t>
      </w:r>
      <w:r>
        <w:rPr>
          <w:rFonts w:hint="eastAsia" w:ascii="黑体" w:hAnsi="黑体" w:eastAsia="黑体"/>
          <w:b/>
          <w:sz w:val="28"/>
          <w:szCs w:val="28"/>
          <w:lang w:eastAsia="zh-CN"/>
        </w:rPr>
        <w:t>、</w:t>
      </w:r>
      <w:r>
        <w:rPr>
          <w:rFonts w:hint="eastAsia" w:ascii="黑体" w:hAnsi="黑体" w:eastAsia="黑体"/>
          <w:b/>
          <w:sz w:val="28"/>
          <w:szCs w:val="28"/>
          <w:lang w:val="en-US" w:eastAsia="zh-CN"/>
        </w:rPr>
        <w:t>消费者</w:t>
      </w:r>
      <w:r>
        <w:rPr>
          <w:rFonts w:hint="eastAsia" w:ascii="黑体" w:hAnsi="黑体" w:eastAsia="黑体"/>
          <w:b w:val="0"/>
          <w:bCs/>
          <w:sz w:val="28"/>
          <w:szCs w:val="28"/>
          <w:lang w:val="en-US" w:eastAsia="zh-CN"/>
        </w:rPr>
        <w:t>全部</w:t>
      </w:r>
      <w:r>
        <w:rPr>
          <w:rFonts w:hint="eastAsia" w:ascii="宋体" w:hAnsi="宋体"/>
          <w:sz w:val="28"/>
          <w:szCs w:val="28"/>
        </w:rPr>
        <w:t>串联起来，形成一个封闭体系进行全链条追溯。</w:t>
      </w:r>
      <w:r>
        <w:rPr>
          <w:rFonts w:hint="eastAsia" w:ascii="宋体" w:hAnsi="宋体"/>
          <w:sz w:val="28"/>
          <w:szCs w:val="28"/>
          <w:lang w:val="en-US" w:eastAsia="zh-CN"/>
        </w:rPr>
        <w:t>只有在闭环内，才能知道每一个产品的来龙去向，也只有在闭环内才能真正溯源到底，所有闭环外的产品均为假冒伪劣产品，或者串货。闭环可以从根本上维护企业的利益，减少其大量的防伪打假成本，也将政府职能部门的工作大大简化。一码快溯</w:t>
      </w:r>
      <w:r>
        <w:rPr>
          <w:rFonts w:hint="eastAsia" w:ascii="宋体" w:hAnsi="宋体"/>
          <w:sz w:val="28"/>
          <w:szCs w:val="28"/>
        </w:rPr>
        <w:t>是目前市场上唯一一家将“生产企业、销售企业、物流企业和仓储企业”全面串联、整体封闭、立体互动起来的超级追溯云平台</w:t>
      </w:r>
      <w:r>
        <w:rPr>
          <w:rFonts w:hint="eastAsia" w:ascii="宋体" w:hAnsi="宋体"/>
          <w:sz w:val="28"/>
          <w:szCs w:val="28"/>
          <w:lang w:eastAsia="zh-CN"/>
        </w:rPr>
        <w:t>，</w:t>
      </w:r>
      <w:r>
        <w:rPr>
          <w:rFonts w:hint="eastAsia" w:ascii="宋体" w:hAnsi="宋体"/>
          <w:sz w:val="28"/>
          <w:szCs w:val="28"/>
          <w:lang w:val="en-US" w:eastAsia="zh-CN"/>
        </w:rPr>
        <w:t>又通过付款码将银行、企业、消费者链接成整体，便于形成大数据。</w:t>
      </w:r>
    </w:p>
    <w:p>
      <w:pPr>
        <w:numPr>
          <w:ilvl w:val="0"/>
          <w:numId w:val="3"/>
        </w:numPr>
        <w:spacing w:after="140" w:line="480" w:lineRule="exact"/>
        <w:ind w:left="0" w:leftChars="0" w:firstLine="0" w:firstLineChars="0"/>
        <w:rPr>
          <w:rFonts w:hint="eastAsia" w:ascii="宋体" w:hAnsi="宋体"/>
          <w:b/>
          <w:bCs/>
          <w:sz w:val="28"/>
          <w:szCs w:val="28"/>
          <w:lang w:val="en-US" w:eastAsia="zh-CN"/>
        </w:rPr>
      </w:pPr>
      <w:r>
        <w:rPr>
          <w:rFonts w:hint="eastAsia" w:ascii="宋体" w:hAnsi="宋体"/>
          <w:b/>
          <w:bCs/>
          <w:sz w:val="28"/>
          <w:szCs w:val="28"/>
          <w:lang w:val="en-US" w:eastAsia="zh-CN"/>
        </w:rPr>
        <w:t>免费溯源</w:t>
      </w:r>
    </w:p>
    <w:p>
      <w:pPr>
        <w:spacing w:after="140" w:line="480" w:lineRule="exact"/>
        <w:ind w:firstLine="578"/>
        <w:rPr>
          <w:rFonts w:hint="default" w:ascii="宋体" w:hAnsi="宋体" w:eastAsiaTheme="minorEastAsia"/>
          <w:sz w:val="28"/>
          <w:szCs w:val="28"/>
          <w:lang w:val="en-US" w:eastAsia="zh-CN"/>
        </w:rPr>
      </w:pPr>
      <w:r>
        <w:rPr>
          <w:rFonts w:hint="eastAsia" w:ascii="宋体" w:hAnsi="宋体"/>
          <w:sz w:val="28"/>
          <w:szCs w:val="28"/>
          <w:lang w:val="en-US" w:eastAsia="zh-CN"/>
        </w:rPr>
        <w:t>跟据我们前期大量的社会调查，</w:t>
      </w:r>
      <w:r>
        <w:rPr>
          <w:rFonts w:hint="eastAsia" w:ascii="宋体" w:hAnsi="宋体"/>
          <w:sz w:val="28"/>
          <w:szCs w:val="28"/>
        </w:rPr>
        <w:t>目前市场上的溯源，均是</w:t>
      </w:r>
      <w:r>
        <w:rPr>
          <w:rFonts w:hint="eastAsia" w:ascii="宋体" w:hAnsi="宋体"/>
          <w:sz w:val="28"/>
          <w:szCs w:val="28"/>
          <w:lang w:val="en-US" w:eastAsia="zh-CN"/>
        </w:rPr>
        <w:t>收费昂贵</w:t>
      </w:r>
      <w:r>
        <w:rPr>
          <w:rFonts w:hint="eastAsia" w:ascii="宋体" w:hAnsi="宋体"/>
          <w:sz w:val="28"/>
          <w:szCs w:val="28"/>
        </w:rPr>
        <w:t>的</w:t>
      </w:r>
      <w:r>
        <w:rPr>
          <w:rFonts w:hint="eastAsia" w:ascii="宋体" w:hAnsi="宋体"/>
          <w:sz w:val="28"/>
          <w:szCs w:val="28"/>
          <w:lang w:val="en-US" w:eastAsia="zh-CN"/>
        </w:rPr>
        <w:t>分段</w:t>
      </w:r>
      <w:r>
        <w:rPr>
          <w:rFonts w:hint="eastAsia" w:ascii="宋体" w:hAnsi="宋体"/>
          <w:sz w:val="28"/>
          <w:szCs w:val="28"/>
        </w:rPr>
        <w:t>溯源，</w:t>
      </w:r>
      <w:r>
        <w:rPr>
          <w:rFonts w:hint="eastAsia" w:ascii="宋体" w:hAnsi="宋体"/>
          <w:sz w:val="28"/>
          <w:szCs w:val="28"/>
          <w:lang w:val="en-US" w:eastAsia="zh-CN"/>
        </w:rPr>
        <w:t>如下图：</w:t>
      </w:r>
    </w:p>
    <w:tbl>
      <w:tblPr>
        <w:tblStyle w:val="4"/>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0"/>
        <w:gridCol w:w="1800"/>
        <w:gridCol w:w="61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1440" w:type="dxa"/>
            <w:tcBorders>
              <w:top w:val="single" w:color="000000" w:sz="18" w:space="0"/>
              <w:left w:val="single" w:color="000000" w:sz="18" w:space="0"/>
              <w:bottom w:val="single" w:color="000000" w:sz="18" w:space="0"/>
              <w:right w:val="single" w:color="000000" w:sz="18" w:space="0"/>
            </w:tcBorders>
            <w:noWrap w:val="0"/>
            <w:vAlign w:val="center"/>
          </w:tcPr>
          <w:p>
            <w:pPr>
              <w:spacing w:before="60" w:after="60" w:line="0" w:lineRule="atLeast"/>
              <w:jc w:val="center"/>
              <w:rPr>
                <w:rFonts w:hint="eastAsia" w:ascii="宋体" w:hAnsi="宋体"/>
                <w:szCs w:val="21"/>
              </w:rPr>
            </w:pPr>
            <w:r>
              <w:rPr>
                <w:rFonts w:hint="eastAsia" w:ascii="宋体" w:hAnsi="宋体"/>
                <w:szCs w:val="21"/>
              </w:rPr>
              <w:t>溯源类别</w:t>
            </w:r>
          </w:p>
        </w:tc>
        <w:tc>
          <w:tcPr>
            <w:tcW w:w="1800" w:type="dxa"/>
            <w:tcBorders>
              <w:top w:val="single" w:color="000000" w:sz="18" w:space="0"/>
              <w:left w:val="single" w:color="000000" w:sz="18" w:space="0"/>
              <w:bottom w:val="single" w:color="000000" w:sz="18" w:space="0"/>
              <w:right w:val="single" w:color="000000" w:sz="18" w:space="0"/>
            </w:tcBorders>
            <w:noWrap w:val="0"/>
            <w:vAlign w:val="center"/>
          </w:tcPr>
          <w:p>
            <w:pPr>
              <w:spacing w:before="60" w:after="60" w:line="0" w:lineRule="atLeast"/>
              <w:jc w:val="center"/>
              <w:rPr>
                <w:rFonts w:hint="eastAsia" w:ascii="宋体" w:hAnsi="宋体"/>
                <w:szCs w:val="21"/>
              </w:rPr>
            </w:pPr>
            <w:r>
              <w:rPr>
                <w:rFonts w:hint="eastAsia" w:ascii="宋体" w:hAnsi="宋体"/>
                <w:szCs w:val="21"/>
              </w:rPr>
              <w:t>公司类别</w:t>
            </w:r>
          </w:p>
        </w:tc>
        <w:tc>
          <w:tcPr>
            <w:tcW w:w="6120" w:type="dxa"/>
            <w:tcBorders>
              <w:top w:val="single" w:color="000000" w:sz="18" w:space="0"/>
              <w:left w:val="single" w:color="000000" w:sz="18" w:space="0"/>
              <w:bottom w:val="single" w:color="000000" w:sz="18" w:space="0"/>
              <w:right w:val="single" w:color="000000" w:sz="18" w:space="0"/>
            </w:tcBorders>
            <w:noWrap w:val="0"/>
            <w:vAlign w:val="center"/>
          </w:tcPr>
          <w:p>
            <w:pPr>
              <w:spacing w:before="60" w:after="60" w:line="0" w:lineRule="atLeast"/>
              <w:jc w:val="center"/>
              <w:rPr>
                <w:rFonts w:hint="eastAsia" w:ascii="宋体" w:hAnsi="宋体"/>
                <w:szCs w:val="21"/>
              </w:rPr>
            </w:pPr>
            <w:r>
              <w:rPr>
                <w:rFonts w:hint="eastAsia" w:ascii="宋体" w:hAnsi="宋体"/>
                <w:szCs w:val="21"/>
              </w:rPr>
              <w:t>收费情况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restart"/>
            <w:tcBorders>
              <w:top w:val="single" w:color="000000" w:sz="18" w:space="0"/>
              <w:left w:val="single" w:color="000000" w:sz="18" w:space="0"/>
              <w:right w:val="single" w:color="000000" w:sz="18" w:space="0"/>
            </w:tcBorders>
            <w:noWrap w:val="0"/>
            <w:vAlign w:val="center"/>
          </w:tcPr>
          <w:p>
            <w:pPr>
              <w:spacing w:before="60" w:after="60" w:line="0" w:lineRule="atLeast"/>
              <w:jc w:val="center"/>
              <w:rPr>
                <w:rFonts w:hint="eastAsia" w:ascii="黑体" w:hAnsi="黑体" w:eastAsia="黑体"/>
                <w:b/>
                <w:szCs w:val="21"/>
              </w:rPr>
            </w:pPr>
            <w:r>
              <w:rPr>
                <w:rFonts w:hint="eastAsia" w:ascii="黑体" w:hAnsi="黑体" w:eastAsia="黑体"/>
                <w:b/>
                <w:szCs w:val="21"/>
              </w:rPr>
              <w:t>分段追溯</w:t>
            </w:r>
          </w:p>
        </w:tc>
        <w:tc>
          <w:tcPr>
            <w:tcW w:w="1800" w:type="dxa"/>
            <w:tcBorders>
              <w:top w:val="single" w:color="000000" w:sz="18" w:space="0"/>
              <w:left w:val="single" w:color="000000" w:sz="18" w:space="0"/>
              <w:right w:val="single" w:color="000000" w:sz="18" w:space="0"/>
            </w:tcBorders>
            <w:noWrap w:val="0"/>
            <w:vAlign w:val="center"/>
          </w:tcPr>
          <w:p>
            <w:pPr>
              <w:spacing w:before="60" w:after="60" w:line="0" w:lineRule="atLeast"/>
              <w:jc w:val="center"/>
              <w:rPr>
                <w:rFonts w:hint="eastAsia"/>
                <w:szCs w:val="21"/>
              </w:rPr>
            </w:pPr>
            <w:r>
              <w:rPr>
                <w:rFonts w:hint="eastAsia"/>
                <w:szCs w:val="21"/>
              </w:rPr>
              <w:t>纯粹卖软件和销</w:t>
            </w:r>
          </w:p>
          <w:p>
            <w:pPr>
              <w:spacing w:before="60" w:after="60" w:line="0" w:lineRule="atLeast"/>
              <w:jc w:val="center"/>
              <w:rPr>
                <w:rFonts w:hint="eastAsia" w:ascii="宋体" w:hAnsi="宋体"/>
                <w:szCs w:val="21"/>
              </w:rPr>
            </w:pPr>
            <w:r>
              <w:rPr>
                <w:rFonts w:hint="eastAsia"/>
                <w:szCs w:val="21"/>
              </w:rPr>
              <w:t>售二维码的公司</w:t>
            </w:r>
          </w:p>
        </w:tc>
        <w:tc>
          <w:tcPr>
            <w:tcW w:w="6120" w:type="dxa"/>
            <w:tcBorders>
              <w:top w:val="single" w:color="000000" w:sz="18" w:space="0"/>
              <w:left w:val="single" w:color="000000" w:sz="18" w:space="0"/>
              <w:right w:val="single" w:color="000000" w:sz="18" w:space="0"/>
            </w:tcBorders>
            <w:noWrap w:val="0"/>
            <w:vAlign w:val="top"/>
          </w:tcPr>
          <w:p>
            <w:pPr>
              <w:spacing w:before="60" w:after="60" w:line="0" w:lineRule="atLeast"/>
              <w:rPr>
                <w:rFonts w:hint="eastAsia"/>
              </w:rPr>
            </w:pPr>
            <w:r>
              <w:rPr>
                <w:rFonts w:hint="eastAsia"/>
              </w:rPr>
              <w:t>1、软件费用10-20万；</w:t>
            </w:r>
          </w:p>
          <w:p>
            <w:pPr>
              <w:spacing w:before="60" w:after="60" w:line="0" w:lineRule="atLeast"/>
              <w:rPr>
                <w:rFonts w:hint="eastAsia" w:ascii="宋体" w:hAnsi="宋体"/>
                <w:szCs w:val="21"/>
              </w:rPr>
            </w:pPr>
            <w:r>
              <w:rPr>
                <w:rFonts w:hint="eastAsia"/>
              </w:rPr>
              <w:t>2、二维码赋码5-10分钱每个，10万起订（不含印刷费）。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continue"/>
            <w:tcBorders>
              <w:left w:val="single" w:color="000000" w:sz="18" w:space="0"/>
              <w:bottom w:val="single" w:color="000000" w:sz="18" w:space="0"/>
              <w:right w:val="single" w:color="000000" w:sz="18" w:space="0"/>
            </w:tcBorders>
            <w:noWrap w:val="0"/>
            <w:vAlign w:val="center"/>
          </w:tcPr>
          <w:p>
            <w:pPr>
              <w:spacing w:before="60" w:after="60" w:line="0" w:lineRule="atLeast"/>
              <w:jc w:val="center"/>
              <w:rPr>
                <w:rFonts w:hint="eastAsia" w:ascii="黑体" w:hAnsi="黑体" w:eastAsia="黑体"/>
                <w:b/>
                <w:szCs w:val="21"/>
              </w:rPr>
            </w:pPr>
          </w:p>
        </w:tc>
        <w:tc>
          <w:tcPr>
            <w:tcW w:w="1800" w:type="dxa"/>
            <w:tcBorders>
              <w:left w:val="single" w:color="000000" w:sz="18" w:space="0"/>
              <w:bottom w:val="single" w:color="000000" w:sz="18" w:space="0"/>
              <w:right w:val="single" w:color="000000" w:sz="18" w:space="0"/>
            </w:tcBorders>
            <w:noWrap w:val="0"/>
            <w:vAlign w:val="center"/>
          </w:tcPr>
          <w:p>
            <w:pPr>
              <w:spacing w:before="60" w:after="60" w:line="0" w:lineRule="atLeast"/>
              <w:jc w:val="center"/>
              <w:rPr>
                <w:rFonts w:hint="eastAsia"/>
                <w:szCs w:val="21"/>
              </w:rPr>
            </w:pPr>
            <w:r>
              <w:rPr>
                <w:rFonts w:hint="eastAsia"/>
                <w:szCs w:val="21"/>
              </w:rPr>
              <w:t>定制开发软件</w:t>
            </w:r>
          </w:p>
          <w:p>
            <w:pPr>
              <w:spacing w:before="60" w:after="60" w:line="0" w:lineRule="atLeast"/>
              <w:jc w:val="center"/>
              <w:rPr>
                <w:rFonts w:hint="eastAsia" w:ascii="宋体" w:hAnsi="宋体"/>
                <w:szCs w:val="21"/>
              </w:rPr>
            </w:pPr>
            <w:r>
              <w:rPr>
                <w:rFonts w:hint="eastAsia"/>
                <w:szCs w:val="21"/>
              </w:rPr>
              <w:t>和二维码的公司</w:t>
            </w:r>
          </w:p>
        </w:tc>
        <w:tc>
          <w:tcPr>
            <w:tcW w:w="6120" w:type="dxa"/>
            <w:tcBorders>
              <w:left w:val="single" w:color="000000" w:sz="18" w:space="0"/>
              <w:bottom w:val="single" w:color="000000" w:sz="18" w:space="0"/>
              <w:right w:val="single" w:color="000000" w:sz="18" w:space="0"/>
            </w:tcBorders>
            <w:noWrap w:val="0"/>
            <w:vAlign w:val="top"/>
          </w:tcPr>
          <w:p>
            <w:pPr>
              <w:spacing w:before="60" w:after="60" w:line="0" w:lineRule="atLeast"/>
              <w:rPr>
                <w:rFonts w:hint="eastAsia"/>
              </w:rPr>
            </w:pPr>
            <w:r>
              <w:rPr>
                <w:rFonts w:hint="eastAsia"/>
              </w:rPr>
              <w:t>1、软件费用20-50万；</w:t>
            </w:r>
          </w:p>
          <w:p>
            <w:pPr>
              <w:spacing w:before="60" w:after="60" w:line="0" w:lineRule="atLeast"/>
              <w:rPr>
                <w:rFonts w:hint="eastAsia"/>
              </w:rPr>
            </w:pPr>
            <w:r>
              <w:rPr>
                <w:rFonts w:hint="eastAsia"/>
              </w:rPr>
              <w:t>2、二维码5-10分钱每个，10万起订（不含印刷费）；</w:t>
            </w:r>
          </w:p>
          <w:p>
            <w:pPr>
              <w:spacing w:before="60" w:after="60" w:line="0" w:lineRule="atLeast"/>
              <w:rPr>
                <w:rFonts w:hint="eastAsia" w:ascii="宋体" w:hAnsi="宋体"/>
                <w:szCs w:val="21"/>
              </w:rPr>
            </w:pPr>
            <w:r>
              <w:rPr>
                <w:rFonts w:hint="eastAsia"/>
              </w:rPr>
              <w:t>3、每年收取软件开发更新服务费20%（按实际合约价计）。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tcBorders>
              <w:top w:val="single" w:color="000000" w:sz="18" w:space="0"/>
              <w:left w:val="single" w:color="000000" w:sz="18" w:space="0"/>
              <w:bottom w:val="single" w:color="000000" w:sz="18" w:space="0"/>
              <w:right w:val="single" w:color="000000" w:sz="18" w:space="0"/>
            </w:tcBorders>
            <w:noWrap w:val="0"/>
            <w:vAlign w:val="center"/>
          </w:tcPr>
          <w:p>
            <w:pPr>
              <w:spacing w:before="60" w:after="60" w:line="0" w:lineRule="atLeast"/>
              <w:jc w:val="center"/>
              <w:rPr>
                <w:rFonts w:hint="eastAsia" w:ascii="黑体" w:hAnsi="黑体" w:eastAsia="黑体"/>
                <w:b/>
                <w:szCs w:val="21"/>
              </w:rPr>
            </w:pPr>
            <w:r>
              <w:rPr>
                <w:rFonts w:hint="eastAsia" w:ascii="黑体" w:hAnsi="黑体" w:eastAsia="黑体"/>
                <w:b/>
                <w:szCs w:val="21"/>
              </w:rPr>
              <w:t>全程追溯</w:t>
            </w:r>
          </w:p>
        </w:tc>
        <w:tc>
          <w:tcPr>
            <w:tcW w:w="1800" w:type="dxa"/>
            <w:tcBorders>
              <w:top w:val="single" w:color="000000" w:sz="18" w:space="0"/>
              <w:left w:val="single" w:color="000000" w:sz="18" w:space="0"/>
              <w:bottom w:val="single" w:color="000000" w:sz="18" w:space="0"/>
              <w:right w:val="single" w:color="000000" w:sz="18" w:space="0"/>
            </w:tcBorders>
            <w:noWrap w:val="0"/>
            <w:vAlign w:val="center"/>
          </w:tcPr>
          <w:p>
            <w:pPr>
              <w:spacing w:before="60" w:after="60" w:line="0" w:lineRule="atLeast"/>
              <w:jc w:val="center"/>
              <w:rPr>
                <w:rFonts w:hint="eastAsia" w:ascii="宋体" w:hAnsi="宋体"/>
                <w:szCs w:val="21"/>
              </w:rPr>
            </w:pPr>
            <w:r>
              <w:rPr>
                <w:rFonts w:hint="eastAsia" w:ascii="宋体" w:hAnsi="宋体"/>
                <w:szCs w:val="21"/>
              </w:rPr>
              <w:t>软件开发公司</w:t>
            </w:r>
          </w:p>
        </w:tc>
        <w:tc>
          <w:tcPr>
            <w:tcW w:w="6120" w:type="dxa"/>
            <w:tcBorders>
              <w:top w:val="single" w:color="000000" w:sz="18" w:space="0"/>
              <w:left w:val="single" w:color="000000" w:sz="18" w:space="0"/>
              <w:bottom w:val="single" w:color="000000" w:sz="18" w:space="0"/>
              <w:right w:val="single" w:color="000000" w:sz="18" w:space="0"/>
            </w:tcBorders>
            <w:noWrap w:val="0"/>
            <w:vAlign w:val="top"/>
          </w:tcPr>
          <w:p>
            <w:pPr>
              <w:spacing w:before="60" w:after="60" w:line="0" w:lineRule="atLeast"/>
              <w:rPr>
                <w:rFonts w:hint="eastAsia"/>
              </w:rPr>
            </w:pPr>
            <w:r>
              <w:rPr>
                <w:rFonts w:hint="eastAsia"/>
              </w:rPr>
              <w:t>1、只能定制开发，定制开发费用400-600万元左右；</w:t>
            </w:r>
          </w:p>
          <w:p>
            <w:pPr>
              <w:spacing w:before="60" w:after="60" w:line="0" w:lineRule="atLeast"/>
              <w:rPr>
                <w:rFonts w:hint="eastAsia"/>
              </w:rPr>
            </w:pPr>
            <w:r>
              <w:rPr>
                <w:rFonts w:hint="eastAsia"/>
              </w:rPr>
              <w:t>2、二维码赋码免费，需要自己印刷；</w:t>
            </w:r>
          </w:p>
          <w:p>
            <w:pPr>
              <w:spacing w:before="60" w:after="60" w:line="0" w:lineRule="atLeast"/>
              <w:rPr>
                <w:rFonts w:hint="eastAsia"/>
              </w:rPr>
            </w:pPr>
            <w:r>
              <w:rPr>
                <w:rFonts w:hint="eastAsia"/>
              </w:rPr>
              <w:t>3、每年收取20%的软件开发更新服务费，如果增加内容，还需另外增加开发费用。</w:t>
            </w:r>
          </w:p>
        </w:tc>
      </w:tr>
    </w:tbl>
    <w:p>
      <w:pPr>
        <w:numPr>
          <w:ilvl w:val="0"/>
          <w:numId w:val="0"/>
        </w:numPr>
        <w:spacing w:after="140" w:line="480" w:lineRule="exact"/>
        <w:ind w:leftChars="0"/>
        <w:rPr>
          <w:rFonts w:hint="default" w:ascii="宋体" w:hAnsi="宋体" w:eastAsiaTheme="minorEastAsia"/>
          <w:spacing w:val="-2"/>
          <w:sz w:val="28"/>
          <w:szCs w:val="28"/>
          <w:lang w:val="en-US" w:eastAsia="zh-CN"/>
        </w:rPr>
      </w:pPr>
      <w:r>
        <w:rPr>
          <w:rFonts w:hint="eastAsia" w:ascii="宋体" w:hAnsi="宋体"/>
          <w:spacing w:val="-2"/>
          <w:sz w:val="28"/>
          <w:szCs w:val="28"/>
          <w:lang w:val="en-US" w:eastAsia="zh-CN"/>
        </w:rPr>
        <w:t xml:space="preserve">    因为溯源成本昂贵，加上政策并非强制要求溯源，所以大量本应该溯源的企业没有实行产品溯源，那么我们公司根据国家政策法规，本着以人为本，科学发展的理念创造性提出免费溯源的发展模式，</w:t>
      </w:r>
    </w:p>
    <w:p>
      <w:pPr>
        <w:numPr>
          <w:ilvl w:val="0"/>
          <w:numId w:val="0"/>
        </w:numPr>
        <w:spacing w:after="140" w:line="480" w:lineRule="exact"/>
        <w:ind w:leftChars="0" w:firstLine="552" w:firstLineChars="200"/>
        <w:rPr>
          <w:rFonts w:hint="default" w:ascii="宋体" w:hAnsi="宋体" w:eastAsiaTheme="minorEastAsia"/>
          <w:spacing w:val="-2"/>
          <w:sz w:val="28"/>
          <w:szCs w:val="28"/>
          <w:lang w:val="en-US" w:eastAsia="zh-CN"/>
        </w:rPr>
      </w:pPr>
      <w:r>
        <w:rPr>
          <w:rFonts w:hint="eastAsia" w:ascii="宋体" w:hAnsi="宋体"/>
          <w:spacing w:val="-2"/>
          <w:sz w:val="28"/>
          <w:szCs w:val="28"/>
        </w:rPr>
        <w:t>一码快溯超级追溯云平台，是目前市场上唯一一家免费而且是终身免费为生产企业和销售企业提供全程追溯的平台。其不仅十多项软件免费，而且所有赋码（二维码）免费、上门服务</w:t>
      </w:r>
      <w:r>
        <w:rPr>
          <w:rFonts w:hint="eastAsia" w:ascii="宋体" w:hAnsi="宋体"/>
          <w:spacing w:val="-2"/>
          <w:sz w:val="28"/>
          <w:szCs w:val="28"/>
          <w:lang w:val="en-US" w:eastAsia="zh-CN"/>
        </w:rPr>
        <w:t>培训</w:t>
      </w:r>
      <w:r>
        <w:rPr>
          <w:rFonts w:hint="eastAsia" w:ascii="宋体" w:hAnsi="宋体"/>
          <w:spacing w:val="-2"/>
          <w:sz w:val="28"/>
          <w:szCs w:val="28"/>
        </w:rPr>
        <w:t>免费，并且更新</w:t>
      </w:r>
      <w:r>
        <w:rPr>
          <w:rFonts w:hint="eastAsia" w:ascii="宋体" w:hAnsi="宋体"/>
          <w:spacing w:val="-2"/>
          <w:sz w:val="28"/>
          <w:szCs w:val="28"/>
          <w:lang w:val="en-US" w:eastAsia="zh-CN"/>
        </w:rPr>
        <w:t>升级</w:t>
      </w:r>
      <w:r>
        <w:rPr>
          <w:rFonts w:hint="eastAsia" w:ascii="宋体" w:hAnsi="宋体"/>
          <w:spacing w:val="-2"/>
          <w:sz w:val="28"/>
          <w:szCs w:val="28"/>
        </w:rPr>
        <w:t>服务也免费。</w:t>
      </w:r>
      <w:r>
        <w:rPr>
          <w:rFonts w:hint="eastAsia" w:ascii="宋体" w:hAnsi="宋体"/>
          <w:spacing w:val="-2"/>
          <w:sz w:val="28"/>
          <w:szCs w:val="28"/>
          <w:lang w:val="en-US" w:eastAsia="zh-CN"/>
        </w:rPr>
        <w:t>我们将大大减轻企业溯源成本，让企业乐于接受溯源，也更有利于政府执行政策、减少政策落地的阻碍。</w:t>
      </w:r>
    </w:p>
    <w:p>
      <w:pPr>
        <w:numPr>
          <w:ilvl w:val="0"/>
          <w:numId w:val="3"/>
        </w:numPr>
        <w:spacing w:after="140" w:line="480" w:lineRule="exact"/>
        <w:ind w:left="0" w:leftChars="0" w:firstLine="0" w:firstLineChars="0"/>
        <w:rPr>
          <w:rFonts w:hint="eastAsia" w:ascii="宋体" w:hAnsi="宋体"/>
          <w:b/>
          <w:bCs/>
          <w:spacing w:val="-2"/>
          <w:sz w:val="28"/>
          <w:szCs w:val="28"/>
          <w:lang w:val="en-US" w:eastAsia="zh-CN"/>
        </w:rPr>
      </w:pPr>
      <w:r>
        <w:rPr>
          <w:rFonts w:hint="eastAsia" w:ascii="宋体" w:hAnsi="宋体"/>
          <w:b/>
          <w:bCs/>
          <w:spacing w:val="-2"/>
          <w:sz w:val="28"/>
          <w:szCs w:val="28"/>
          <w:lang w:val="en-US" w:eastAsia="zh-CN"/>
        </w:rPr>
        <w:t>开放溯源</w:t>
      </w:r>
    </w:p>
    <w:p>
      <w:pPr>
        <w:spacing w:after="140" w:line="480" w:lineRule="exact"/>
        <w:ind w:firstLine="578"/>
        <w:rPr>
          <w:rFonts w:hint="eastAsia" w:ascii="黑体" w:hAnsi="黑体" w:eastAsia="黑体"/>
          <w:b/>
          <w:sz w:val="28"/>
          <w:szCs w:val="28"/>
        </w:rPr>
      </w:pPr>
      <w:r>
        <w:rPr>
          <w:rFonts w:hint="eastAsia" w:ascii="黑体" w:hAnsi="黑体" w:eastAsia="黑体"/>
          <w:b/>
          <w:sz w:val="28"/>
          <w:szCs w:val="28"/>
          <w:lang w:eastAsia="zh-CN"/>
        </w:rPr>
        <w:t>（</w:t>
      </w:r>
      <w:r>
        <w:rPr>
          <w:rFonts w:hint="eastAsia" w:ascii="黑体" w:hAnsi="黑体" w:eastAsia="黑体"/>
          <w:b/>
          <w:sz w:val="28"/>
          <w:szCs w:val="28"/>
          <w:lang w:val="en-US" w:eastAsia="zh-CN"/>
        </w:rPr>
        <w:t>一</w:t>
      </w:r>
      <w:r>
        <w:rPr>
          <w:rFonts w:hint="eastAsia" w:ascii="黑体" w:hAnsi="黑体" w:eastAsia="黑体"/>
          <w:b/>
          <w:sz w:val="28"/>
          <w:szCs w:val="28"/>
          <w:lang w:eastAsia="zh-CN"/>
        </w:rPr>
        <w:t>）</w:t>
      </w:r>
      <w:r>
        <w:rPr>
          <w:rFonts w:hint="eastAsia" w:ascii="黑体" w:hAnsi="黑体" w:eastAsia="黑体"/>
          <w:b/>
          <w:sz w:val="28"/>
          <w:szCs w:val="28"/>
        </w:rPr>
        <w:t>对消费者全程开放</w:t>
      </w:r>
    </w:p>
    <w:p>
      <w:pPr>
        <w:spacing w:after="140" w:line="480" w:lineRule="exact"/>
        <w:ind w:firstLine="578"/>
        <w:rPr>
          <w:rFonts w:hint="eastAsia" w:ascii="宋体" w:hAnsi="宋体"/>
          <w:sz w:val="28"/>
          <w:szCs w:val="28"/>
        </w:rPr>
      </w:pPr>
      <w:r>
        <w:rPr>
          <w:rFonts w:hint="eastAsia" w:ascii="宋体" w:hAnsi="宋体"/>
          <w:sz w:val="28"/>
          <w:szCs w:val="28"/>
        </w:rPr>
        <w:t>对消费者主要开放“产品使用的是什么原材料，原材料供货商是谁，哪个厂家生产，生产人员是谁，用什么设备生产，检验结果如何；该产品一级运输单位是谁，哪辆车运输，哪个司机运输，是不是到了消费者所在的省；二级物流是谁，哪辆车运输，哪个司机运输，是不是到了消费者所在的市；三级物流是谁，哪辆车运输，哪个司机运输，是不是到了消费者所在的县区；四级物流是谁，哪辆车运输，哪个司机运输，是不是到了消费欲购物的这个终端”。让消费者明明白白消费，清清楚楚产品流向的全过程，是让消费者确保产品真实性的有效途径。</w:t>
      </w:r>
    </w:p>
    <w:p>
      <w:pPr>
        <w:spacing w:after="140" w:line="480" w:lineRule="exact"/>
        <w:ind w:firstLine="578"/>
        <w:rPr>
          <w:rFonts w:hint="eastAsia" w:ascii="黑体" w:hAnsi="黑体" w:eastAsia="黑体"/>
          <w:b/>
          <w:sz w:val="28"/>
          <w:szCs w:val="28"/>
        </w:rPr>
      </w:pPr>
      <w:r>
        <w:rPr>
          <w:rFonts w:hint="eastAsia" w:ascii="黑体" w:hAnsi="黑体" w:eastAsia="黑体"/>
          <w:b/>
          <w:sz w:val="28"/>
          <w:szCs w:val="28"/>
          <w:lang w:eastAsia="zh-CN"/>
        </w:rPr>
        <w:t>（</w:t>
      </w:r>
      <w:r>
        <w:rPr>
          <w:rFonts w:hint="eastAsia" w:ascii="黑体" w:hAnsi="黑体" w:eastAsia="黑体"/>
          <w:b/>
          <w:sz w:val="28"/>
          <w:szCs w:val="28"/>
          <w:lang w:val="en-US" w:eastAsia="zh-CN"/>
        </w:rPr>
        <w:t>二</w:t>
      </w:r>
      <w:r>
        <w:rPr>
          <w:rFonts w:hint="eastAsia" w:ascii="黑体" w:hAnsi="黑体" w:eastAsia="黑体"/>
          <w:b/>
          <w:sz w:val="28"/>
          <w:szCs w:val="28"/>
          <w:lang w:eastAsia="zh-CN"/>
        </w:rPr>
        <w:t>）</w:t>
      </w:r>
      <w:r>
        <w:rPr>
          <w:rFonts w:hint="eastAsia" w:ascii="黑体" w:hAnsi="黑体" w:eastAsia="黑体"/>
          <w:b/>
          <w:sz w:val="28"/>
          <w:szCs w:val="28"/>
        </w:rPr>
        <w:t>对追溯企业分段开放</w:t>
      </w:r>
    </w:p>
    <w:p>
      <w:pPr>
        <w:spacing w:after="140" w:line="480" w:lineRule="exact"/>
        <w:ind w:firstLine="578"/>
        <w:rPr>
          <w:rFonts w:hint="eastAsia" w:ascii="宋体" w:hAnsi="宋体"/>
          <w:sz w:val="28"/>
          <w:szCs w:val="28"/>
        </w:rPr>
      </w:pPr>
      <w:r>
        <w:rPr>
          <w:rFonts w:hint="eastAsia" w:ascii="宋体" w:hAnsi="宋体"/>
          <w:sz w:val="28"/>
          <w:szCs w:val="28"/>
        </w:rPr>
        <w:t>为确保每个溯源单位信息、技术、数据及资料的安全，一码快溯平台对追溯企业执行的是分段开放。具体开放的段别及权限为参见下表：</w:t>
      </w:r>
    </w:p>
    <w:tbl>
      <w:tblPr>
        <w:tblStyle w:val="4"/>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0"/>
        <w:gridCol w:w="2340"/>
        <w:gridCol w:w="55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trPr>
        <w:tc>
          <w:tcPr>
            <w:tcW w:w="1440" w:type="dxa"/>
            <w:tcBorders>
              <w:top w:val="single" w:color="auto" w:sz="12" w:space="0"/>
              <w:left w:val="single" w:color="auto" w:sz="12" w:space="0"/>
              <w:bottom w:val="single" w:color="auto" w:sz="12" w:space="0"/>
              <w:right w:val="single" w:color="auto" w:sz="12" w:space="0"/>
            </w:tcBorders>
            <w:noWrap w:val="0"/>
            <w:vAlign w:val="center"/>
          </w:tcPr>
          <w:p>
            <w:pPr>
              <w:spacing w:line="0" w:lineRule="atLeast"/>
              <w:jc w:val="center"/>
              <w:rPr>
                <w:rFonts w:hint="eastAsia" w:ascii="宋体" w:hAnsi="宋体"/>
                <w:szCs w:val="21"/>
              </w:rPr>
            </w:pPr>
            <w:r>
              <w:rPr>
                <w:rFonts w:hint="eastAsia" w:ascii="宋体" w:hAnsi="宋体"/>
                <w:szCs w:val="21"/>
              </w:rPr>
              <w:t>单位类型</w:t>
            </w:r>
          </w:p>
        </w:tc>
        <w:tc>
          <w:tcPr>
            <w:tcW w:w="2340" w:type="dxa"/>
            <w:tcBorders>
              <w:top w:val="single" w:color="auto" w:sz="12" w:space="0"/>
              <w:left w:val="single" w:color="auto" w:sz="12" w:space="0"/>
              <w:bottom w:val="single" w:color="auto" w:sz="12" w:space="0"/>
              <w:right w:val="single" w:color="auto" w:sz="12" w:space="0"/>
            </w:tcBorders>
            <w:noWrap w:val="0"/>
            <w:vAlign w:val="center"/>
          </w:tcPr>
          <w:p>
            <w:pPr>
              <w:spacing w:line="0" w:lineRule="atLeast"/>
              <w:jc w:val="center"/>
              <w:rPr>
                <w:rFonts w:hint="eastAsia" w:ascii="宋体" w:hAnsi="宋体"/>
                <w:szCs w:val="21"/>
              </w:rPr>
            </w:pPr>
            <w:r>
              <w:rPr>
                <w:rFonts w:hint="eastAsia" w:ascii="宋体" w:hAnsi="宋体"/>
                <w:szCs w:val="21"/>
              </w:rPr>
              <w:t>开放段别</w:t>
            </w:r>
          </w:p>
        </w:tc>
        <w:tc>
          <w:tcPr>
            <w:tcW w:w="5580" w:type="dxa"/>
            <w:tcBorders>
              <w:top w:val="single" w:color="auto" w:sz="12" w:space="0"/>
              <w:left w:val="single" w:color="auto" w:sz="12" w:space="0"/>
              <w:bottom w:val="single" w:color="auto" w:sz="12" w:space="0"/>
              <w:right w:val="single" w:color="auto" w:sz="12" w:space="0"/>
            </w:tcBorders>
            <w:noWrap w:val="0"/>
            <w:vAlign w:val="center"/>
          </w:tcPr>
          <w:p>
            <w:pPr>
              <w:spacing w:line="0" w:lineRule="atLeast"/>
              <w:jc w:val="center"/>
              <w:rPr>
                <w:rFonts w:hint="eastAsia" w:ascii="宋体" w:hAnsi="宋体"/>
                <w:szCs w:val="21"/>
              </w:rPr>
            </w:pPr>
            <w:r>
              <w:rPr>
                <w:rFonts w:hint="eastAsia" w:ascii="宋体" w:hAnsi="宋体"/>
                <w:szCs w:val="21"/>
              </w:rPr>
              <w:t>开放权限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1440" w:type="dxa"/>
            <w:vMerge w:val="restart"/>
            <w:tcBorders>
              <w:top w:val="single" w:color="auto" w:sz="12" w:space="0"/>
              <w:left w:val="single" w:color="auto" w:sz="12" w:space="0"/>
              <w:right w:val="single" w:color="auto" w:sz="12" w:space="0"/>
            </w:tcBorders>
            <w:noWrap w:val="0"/>
            <w:vAlign w:val="center"/>
          </w:tcPr>
          <w:p>
            <w:pPr>
              <w:spacing w:line="0" w:lineRule="atLeast"/>
              <w:jc w:val="center"/>
              <w:rPr>
                <w:rFonts w:hint="eastAsia" w:ascii="宋体" w:hAnsi="宋体"/>
                <w:szCs w:val="21"/>
              </w:rPr>
            </w:pPr>
            <w:r>
              <w:rPr>
                <w:rFonts w:hint="eastAsia" w:ascii="宋体" w:hAnsi="宋体"/>
                <w:szCs w:val="21"/>
              </w:rPr>
              <w:t>源头企业</w:t>
            </w:r>
          </w:p>
        </w:tc>
        <w:tc>
          <w:tcPr>
            <w:tcW w:w="2340" w:type="dxa"/>
            <w:tcBorders>
              <w:top w:val="single" w:color="auto" w:sz="12" w:space="0"/>
              <w:left w:val="single" w:color="auto" w:sz="12" w:space="0"/>
              <w:right w:val="single" w:color="auto" w:sz="12" w:space="0"/>
            </w:tcBorders>
            <w:noWrap w:val="0"/>
            <w:vAlign w:val="top"/>
          </w:tcPr>
          <w:p>
            <w:pPr>
              <w:spacing w:line="0" w:lineRule="atLeast"/>
              <w:rPr>
                <w:rFonts w:hint="eastAsia" w:ascii="宋体" w:hAnsi="宋体"/>
                <w:szCs w:val="21"/>
              </w:rPr>
            </w:pPr>
            <w:r>
              <w:rPr>
                <w:rFonts w:hint="eastAsia" w:ascii="宋体" w:hAnsi="宋体"/>
                <w:szCs w:val="21"/>
              </w:rPr>
              <w:t>源头企业→源头仓储→物流企业→半成品企业仓储→半成品企业</w:t>
            </w:r>
          </w:p>
        </w:tc>
        <w:tc>
          <w:tcPr>
            <w:tcW w:w="5580" w:type="dxa"/>
            <w:tcBorders>
              <w:top w:val="single" w:color="auto" w:sz="12" w:space="0"/>
              <w:left w:val="single" w:color="auto" w:sz="12" w:space="0"/>
              <w:right w:val="single" w:color="auto" w:sz="12" w:space="0"/>
            </w:tcBorders>
            <w:noWrap w:val="0"/>
            <w:vAlign w:val="center"/>
          </w:tcPr>
          <w:p>
            <w:pPr>
              <w:spacing w:line="0" w:lineRule="atLeast"/>
              <w:rPr>
                <w:rFonts w:hint="eastAsia" w:ascii="宋体" w:hAnsi="宋体"/>
                <w:szCs w:val="21"/>
              </w:rPr>
            </w:pPr>
            <w:r>
              <w:rPr>
                <w:rFonts w:hint="eastAsia" w:ascii="宋体" w:hAnsi="宋体"/>
                <w:szCs w:val="21"/>
              </w:rPr>
              <w:t>该段销售数据、交易数据、物流数据（包括装货、车辆、运输痕迹、停留、卸货等）、贮存数据（包括源头和半成品仓库的出货、进货、温控、湿度、消毒等）。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1440" w:type="dxa"/>
            <w:vMerge w:val="continue"/>
            <w:tcBorders>
              <w:left w:val="single" w:color="auto" w:sz="12" w:space="0"/>
              <w:bottom w:val="single" w:color="auto" w:sz="12" w:space="0"/>
              <w:right w:val="single" w:color="auto" w:sz="12" w:space="0"/>
            </w:tcBorders>
            <w:noWrap w:val="0"/>
            <w:vAlign w:val="center"/>
          </w:tcPr>
          <w:p>
            <w:pPr>
              <w:spacing w:line="0" w:lineRule="atLeast"/>
              <w:jc w:val="center"/>
              <w:rPr>
                <w:rFonts w:hint="eastAsia" w:ascii="宋体" w:hAnsi="宋体"/>
                <w:szCs w:val="21"/>
              </w:rPr>
            </w:pPr>
          </w:p>
        </w:tc>
        <w:tc>
          <w:tcPr>
            <w:tcW w:w="2340" w:type="dxa"/>
            <w:tcBorders>
              <w:left w:val="single" w:color="auto" w:sz="12" w:space="0"/>
              <w:bottom w:val="single" w:color="auto" w:sz="12" w:space="0"/>
              <w:right w:val="single" w:color="auto" w:sz="12" w:space="0"/>
            </w:tcBorders>
            <w:noWrap w:val="0"/>
            <w:vAlign w:val="top"/>
          </w:tcPr>
          <w:p>
            <w:pPr>
              <w:spacing w:line="0" w:lineRule="atLeast"/>
              <w:rPr>
                <w:rFonts w:hint="eastAsia" w:ascii="宋体" w:hAnsi="宋体"/>
                <w:szCs w:val="21"/>
              </w:rPr>
            </w:pPr>
            <w:r>
              <w:rPr>
                <w:rFonts w:hint="eastAsia" w:ascii="宋体" w:hAnsi="宋体"/>
                <w:szCs w:val="21"/>
              </w:rPr>
              <w:t>源头企业→源头仓储→物流企业→成品企业仓储→成品企业</w:t>
            </w:r>
          </w:p>
        </w:tc>
        <w:tc>
          <w:tcPr>
            <w:tcW w:w="5580" w:type="dxa"/>
            <w:tcBorders>
              <w:left w:val="single" w:color="auto" w:sz="12" w:space="0"/>
              <w:bottom w:val="single" w:color="auto" w:sz="12" w:space="0"/>
              <w:right w:val="single" w:color="auto" w:sz="12" w:space="0"/>
            </w:tcBorders>
            <w:noWrap w:val="0"/>
            <w:vAlign w:val="center"/>
          </w:tcPr>
          <w:p>
            <w:pPr>
              <w:spacing w:line="0" w:lineRule="atLeast"/>
              <w:rPr>
                <w:rFonts w:hint="eastAsia" w:ascii="宋体" w:hAnsi="宋体"/>
                <w:szCs w:val="21"/>
              </w:rPr>
            </w:pPr>
            <w:r>
              <w:rPr>
                <w:rFonts w:hint="eastAsia" w:ascii="宋体" w:hAnsi="宋体"/>
                <w:szCs w:val="21"/>
              </w:rPr>
              <w:t>该段销售数据、交易数据、物流数据（包括装货、车辆、运输痕迹、停留、卸货等）、贮存数据（包括源头和半成品仓库的出货、进货、温控、湿度、消毒等）。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1440" w:type="dxa"/>
            <w:tcBorders>
              <w:top w:val="single" w:color="auto" w:sz="12" w:space="0"/>
              <w:left w:val="single" w:color="auto" w:sz="12" w:space="0"/>
              <w:bottom w:val="single" w:color="auto" w:sz="12" w:space="0"/>
              <w:right w:val="single" w:color="auto" w:sz="12" w:space="0"/>
            </w:tcBorders>
            <w:noWrap w:val="0"/>
            <w:vAlign w:val="center"/>
          </w:tcPr>
          <w:p>
            <w:pPr>
              <w:spacing w:line="0" w:lineRule="atLeast"/>
              <w:jc w:val="center"/>
              <w:rPr>
                <w:rFonts w:hint="eastAsia" w:ascii="宋体" w:hAnsi="宋体"/>
                <w:szCs w:val="21"/>
              </w:rPr>
            </w:pPr>
            <w:r>
              <w:rPr>
                <w:rFonts w:hint="eastAsia" w:ascii="宋体" w:hAnsi="宋体"/>
                <w:szCs w:val="21"/>
              </w:rPr>
              <w:t>半成品企业</w:t>
            </w:r>
          </w:p>
        </w:tc>
        <w:tc>
          <w:tcPr>
            <w:tcW w:w="2340" w:type="dxa"/>
            <w:tcBorders>
              <w:top w:val="single" w:color="auto" w:sz="12" w:space="0"/>
              <w:left w:val="single" w:color="auto" w:sz="12" w:space="0"/>
              <w:bottom w:val="single" w:color="auto" w:sz="12" w:space="0"/>
              <w:right w:val="single" w:color="auto" w:sz="12" w:space="0"/>
            </w:tcBorders>
            <w:noWrap w:val="0"/>
            <w:vAlign w:val="top"/>
          </w:tcPr>
          <w:p>
            <w:pPr>
              <w:spacing w:line="0" w:lineRule="atLeast"/>
              <w:rPr>
                <w:rFonts w:hint="eastAsia" w:ascii="宋体" w:hAnsi="宋体"/>
                <w:szCs w:val="21"/>
              </w:rPr>
            </w:pPr>
            <w:r>
              <w:rPr>
                <w:rFonts w:hint="eastAsia" w:ascii="宋体" w:hAnsi="宋体"/>
                <w:szCs w:val="21"/>
              </w:rPr>
              <w:t>半成品企业→半成品仓储→物流企业→成品企业仓储→成品企业</w:t>
            </w:r>
          </w:p>
        </w:tc>
        <w:tc>
          <w:tcPr>
            <w:tcW w:w="5580" w:type="dxa"/>
            <w:tcBorders>
              <w:top w:val="single" w:color="auto" w:sz="12" w:space="0"/>
              <w:left w:val="single" w:color="auto" w:sz="12" w:space="0"/>
              <w:bottom w:val="single" w:color="auto" w:sz="12" w:space="0"/>
              <w:right w:val="single" w:color="auto" w:sz="12" w:space="0"/>
            </w:tcBorders>
            <w:noWrap w:val="0"/>
            <w:vAlign w:val="center"/>
          </w:tcPr>
          <w:p>
            <w:pPr>
              <w:spacing w:line="0" w:lineRule="atLeast"/>
              <w:rPr>
                <w:rFonts w:hint="eastAsia" w:ascii="宋体" w:hAnsi="宋体"/>
                <w:szCs w:val="21"/>
              </w:rPr>
            </w:pPr>
            <w:r>
              <w:rPr>
                <w:rFonts w:hint="eastAsia" w:ascii="宋体" w:hAnsi="宋体"/>
                <w:szCs w:val="21"/>
              </w:rPr>
              <w:t>该段销售数据、交易数据、物流数据（包括装货、车辆、运输痕迹、停留、卸货等）、贮存数据（包括半成品和成品仓库的出货、进货、温控、湿度、消毒等）。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1440" w:type="dxa"/>
            <w:tcBorders>
              <w:top w:val="single" w:color="auto" w:sz="12" w:space="0"/>
              <w:left w:val="single" w:color="auto" w:sz="12" w:space="0"/>
              <w:bottom w:val="single" w:color="auto" w:sz="12" w:space="0"/>
              <w:right w:val="single" w:color="auto" w:sz="12" w:space="0"/>
            </w:tcBorders>
            <w:noWrap w:val="0"/>
            <w:vAlign w:val="center"/>
          </w:tcPr>
          <w:p>
            <w:pPr>
              <w:spacing w:line="0" w:lineRule="atLeast"/>
              <w:jc w:val="center"/>
              <w:rPr>
                <w:rFonts w:hint="eastAsia" w:ascii="宋体" w:hAnsi="宋体"/>
                <w:szCs w:val="21"/>
              </w:rPr>
            </w:pPr>
            <w:r>
              <w:rPr>
                <w:rFonts w:hint="eastAsia" w:ascii="宋体" w:hAnsi="宋体"/>
                <w:szCs w:val="21"/>
              </w:rPr>
              <w:t>成品企业</w:t>
            </w:r>
          </w:p>
        </w:tc>
        <w:tc>
          <w:tcPr>
            <w:tcW w:w="2340" w:type="dxa"/>
            <w:tcBorders>
              <w:top w:val="single" w:color="auto" w:sz="12" w:space="0"/>
              <w:left w:val="single" w:color="auto" w:sz="12" w:space="0"/>
              <w:bottom w:val="single" w:color="auto" w:sz="12" w:space="0"/>
              <w:right w:val="single" w:color="auto" w:sz="12" w:space="0"/>
            </w:tcBorders>
            <w:noWrap w:val="0"/>
            <w:vAlign w:val="top"/>
          </w:tcPr>
          <w:p>
            <w:pPr>
              <w:spacing w:line="0" w:lineRule="atLeast"/>
              <w:rPr>
                <w:rFonts w:hint="eastAsia" w:ascii="宋体" w:hAnsi="宋体"/>
                <w:szCs w:val="21"/>
              </w:rPr>
            </w:pPr>
            <w:r>
              <w:rPr>
                <w:rFonts w:hint="eastAsia" w:ascii="宋体" w:hAnsi="宋体"/>
                <w:szCs w:val="21"/>
              </w:rPr>
              <w:t>成品企业→成品企业仓储→一级物流→各省级代理仓储→各省级代理</w:t>
            </w:r>
          </w:p>
        </w:tc>
        <w:tc>
          <w:tcPr>
            <w:tcW w:w="5580" w:type="dxa"/>
            <w:tcBorders>
              <w:top w:val="single" w:color="auto" w:sz="12" w:space="0"/>
              <w:left w:val="single" w:color="auto" w:sz="12" w:space="0"/>
              <w:bottom w:val="single" w:color="auto" w:sz="12" w:space="0"/>
              <w:right w:val="single" w:color="auto" w:sz="12" w:space="0"/>
            </w:tcBorders>
            <w:noWrap w:val="0"/>
            <w:vAlign w:val="center"/>
          </w:tcPr>
          <w:p>
            <w:pPr>
              <w:spacing w:line="0" w:lineRule="atLeast"/>
              <w:rPr>
                <w:rFonts w:hint="eastAsia" w:ascii="宋体" w:hAnsi="宋体"/>
                <w:szCs w:val="21"/>
              </w:rPr>
            </w:pPr>
            <w:r>
              <w:rPr>
                <w:rFonts w:hint="eastAsia" w:ascii="宋体" w:hAnsi="宋体"/>
                <w:szCs w:val="21"/>
              </w:rPr>
              <w:t>该段销售数据、交易数据、物流数据（包括装货、车辆、运输痕迹、停留、卸货等）、贮存数据（包括成品企业和省代仓库的出货、进货、温控、湿度、消毒等）。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1440" w:type="dxa"/>
            <w:tcBorders>
              <w:top w:val="single" w:color="auto" w:sz="12" w:space="0"/>
              <w:left w:val="single" w:color="auto" w:sz="12" w:space="0"/>
              <w:bottom w:val="single" w:color="auto" w:sz="12" w:space="0"/>
              <w:right w:val="single" w:color="auto" w:sz="12" w:space="0"/>
            </w:tcBorders>
            <w:noWrap w:val="0"/>
            <w:vAlign w:val="center"/>
          </w:tcPr>
          <w:p>
            <w:pPr>
              <w:spacing w:line="0" w:lineRule="atLeast"/>
              <w:jc w:val="center"/>
              <w:rPr>
                <w:rFonts w:hint="eastAsia" w:ascii="宋体" w:hAnsi="宋体"/>
                <w:szCs w:val="21"/>
              </w:rPr>
            </w:pPr>
            <w:r>
              <w:rPr>
                <w:rFonts w:hint="eastAsia" w:ascii="宋体" w:hAnsi="宋体"/>
                <w:szCs w:val="21"/>
              </w:rPr>
              <w:t>省级代理</w:t>
            </w:r>
          </w:p>
        </w:tc>
        <w:tc>
          <w:tcPr>
            <w:tcW w:w="2340" w:type="dxa"/>
            <w:tcBorders>
              <w:top w:val="single" w:color="auto" w:sz="12" w:space="0"/>
              <w:left w:val="single" w:color="auto" w:sz="12" w:space="0"/>
              <w:bottom w:val="single" w:color="auto" w:sz="12" w:space="0"/>
              <w:right w:val="single" w:color="auto" w:sz="12" w:space="0"/>
            </w:tcBorders>
            <w:noWrap w:val="0"/>
            <w:vAlign w:val="top"/>
          </w:tcPr>
          <w:p>
            <w:pPr>
              <w:spacing w:line="0" w:lineRule="atLeast"/>
              <w:rPr>
                <w:rFonts w:hint="eastAsia" w:ascii="宋体" w:hAnsi="宋体"/>
                <w:szCs w:val="21"/>
              </w:rPr>
            </w:pPr>
            <w:r>
              <w:rPr>
                <w:rFonts w:hint="eastAsia" w:ascii="宋体" w:hAnsi="宋体"/>
                <w:szCs w:val="21"/>
              </w:rPr>
              <w:t>省级代理→省级代理仓储→二级物流→各市级代理仓储→各市级代理</w:t>
            </w:r>
          </w:p>
        </w:tc>
        <w:tc>
          <w:tcPr>
            <w:tcW w:w="5580" w:type="dxa"/>
            <w:tcBorders>
              <w:top w:val="single" w:color="auto" w:sz="12" w:space="0"/>
              <w:left w:val="single" w:color="auto" w:sz="12" w:space="0"/>
              <w:bottom w:val="single" w:color="auto" w:sz="12" w:space="0"/>
              <w:right w:val="single" w:color="auto" w:sz="12" w:space="0"/>
            </w:tcBorders>
            <w:noWrap w:val="0"/>
            <w:vAlign w:val="center"/>
          </w:tcPr>
          <w:p>
            <w:pPr>
              <w:spacing w:line="0" w:lineRule="atLeast"/>
              <w:rPr>
                <w:rFonts w:hint="eastAsia" w:ascii="宋体" w:hAnsi="宋体"/>
                <w:szCs w:val="21"/>
              </w:rPr>
            </w:pPr>
            <w:r>
              <w:rPr>
                <w:rFonts w:hint="eastAsia" w:ascii="宋体" w:hAnsi="宋体"/>
                <w:szCs w:val="21"/>
              </w:rPr>
              <w:t>该段销售数据、交易数据、物流数据（包括装货、车辆、运输痕迹、停留、卸货等）、贮存数据（包括省代和市代仓库的出货、进货、温控、湿度、消毒等）。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1440" w:type="dxa"/>
            <w:tcBorders>
              <w:top w:val="single" w:color="auto" w:sz="12" w:space="0"/>
              <w:left w:val="single" w:color="auto" w:sz="12" w:space="0"/>
              <w:bottom w:val="single" w:color="auto" w:sz="12" w:space="0"/>
              <w:right w:val="single" w:color="auto" w:sz="12" w:space="0"/>
            </w:tcBorders>
            <w:noWrap w:val="0"/>
            <w:vAlign w:val="center"/>
          </w:tcPr>
          <w:p>
            <w:pPr>
              <w:spacing w:line="0" w:lineRule="atLeast"/>
              <w:jc w:val="center"/>
              <w:rPr>
                <w:rFonts w:hint="eastAsia" w:ascii="宋体" w:hAnsi="宋体"/>
                <w:szCs w:val="21"/>
              </w:rPr>
            </w:pPr>
            <w:r>
              <w:rPr>
                <w:rFonts w:hint="eastAsia" w:ascii="宋体" w:hAnsi="宋体"/>
                <w:szCs w:val="21"/>
              </w:rPr>
              <w:t>市级代理</w:t>
            </w:r>
          </w:p>
        </w:tc>
        <w:tc>
          <w:tcPr>
            <w:tcW w:w="2340" w:type="dxa"/>
            <w:tcBorders>
              <w:top w:val="single" w:color="auto" w:sz="12" w:space="0"/>
              <w:left w:val="single" w:color="auto" w:sz="12" w:space="0"/>
              <w:bottom w:val="single" w:color="auto" w:sz="12" w:space="0"/>
              <w:right w:val="single" w:color="auto" w:sz="12" w:space="0"/>
            </w:tcBorders>
            <w:noWrap w:val="0"/>
            <w:vAlign w:val="top"/>
          </w:tcPr>
          <w:p>
            <w:pPr>
              <w:spacing w:line="0" w:lineRule="atLeast"/>
              <w:rPr>
                <w:rFonts w:hint="eastAsia" w:ascii="宋体" w:hAnsi="宋体"/>
                <w:szCs w:val="21"/>
              </w:rPr>
            </w:pPr>
            <w:r>
              <w:rPr>
                <w:rFonts w:hint="eastAsia" w:ascii="宋体" w:hAnsi="宋体"/>
                <w:szCs w:val="21"/>
              </w:rPr>
              <w:t>市级代理→市级代理仓储→三级物流→市级代理仓储→各县级代理</w:t>
            </w:r>
          </w:p>
        </w:tc>
        <w:tc>
          <w:tcPr>
            <w:tcW w:w="5580" w:type="dxa"/>
            <w:tcBorders>
              <w:top w:val="single" w:color="auto" w:sz="12" w:space="0"/>
              <w:left w:val="single" w:color="auto" w:sz="12" w:space="0"/>
              <w:bottom w:val="single" w:color="auto" w:sz="12" w:space="0"/>
              <w:right w:val="single" w:color="auto" w:sz="12" w:space="0"/>
            </w:tcBorders>
            <w:noWrap w:val="0"/>
            <w:vAlign w:val="center"/>
          </w:tcPr>
          <w:p>
            <w:pPr>
              <w:spacing w:line="0" w:lineRule="atLeast"/>
              <w:rPr>
                <w:rFonts w:hint="eastAsia" w:ascii="宋体" w:hAnsi="宋体"/>
                <w:szCs w:val="21"/>
              </w:rPr>
            </w:pPr>
            <w:r>
              <w:rPr>
                <w:rFonts w:hint="eastAsia" w:ascii="宋体" w:hAnsi="宋体"/>
                <w:szCs w:val="21"/>
              </w:rPr>
              <w:t>该段销售数据、交易数据、物流数据（包括装货、车辆、运输痕迹、停留、卸货等）、贮存数据（包括市代和县区代仓库的出货、进货、温控、湿度、消毒等）。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8" w:hRule="atLeast"/>
        </w:trPr>
        <w:tc>
          <w:tcPr>
            <w:tcW w:w="1440" w:type="dxa"/>
            <w:tcBorders>
              <w:top w:val="single" w:color="auto" w:sz="12" w:space="0"/>
              <w:left w:val="single" w:color="auto" w:sz="12" w:space="0"/>
              <w:bottom w:val="single" w:color="auto" w:sz="12" w:space="0"/>
              <w:right w:val="single" w:color="auto" w:sz="12" w:space="0"/>
            </w:tcBorders>
            <w:noWrap w:val="0"/>
            <w:vAlign w:val="center"/>
          </w:tcPr>
          <w:p>
            <w:pPr>
              <w:spacing w:line="0" w:lineRule="atLeast"/>
              <w:jc w:val="center"/>
              <w:rPr>
                <w:rFonts w:hint="eastAsia" w:ascii="宋体" w:hAnsi="宋体"/>
                <w:szCs w:val="21"/>
              </w:rPr>
            </w:pPr>
            <w:r>
              <w:rPr>
                <w:rFonts w:hint="eastAsia" w:ascii="宋体" w:hAnsi="宋体"/>
                <w:szCs w:val="21"/>
              </w:rPr>
              <w:t>县级代理</w:t>
            </w:r>
          </w:p>
        </w:tc>
        <w:tc>
          <w:tcPr>
            <w:tcW w:w="2340" w:type="dxa"/>
            <w:tcBorders>
              <w:top w:val="single" w:color="auto" w:sz="12" w:space="0"/>
              <w:left w:val="single" w:color="auto" w:sz="12" w:space="0"/>
              <w:bottom w:val="single" w:color="auto" w:sz="12" w:space="0"/>
              <w:right w:val="single" w:color="auto" w:sz="12" w:space="0"/>
            </w:tcBorders>
            <w:noWrap w:val="0"/>
            <w:vAlign w:val="center"/>
          </w:tcPr>
          <w:p>
            <w:pPr>
              <w:spacing w:line="0" w:lineRule="atLeast"/>
              <w:jc w:val="center"/>
              <w:rPr>
                <w:rFonts w:hint="eastAsia" w:ascii="宋体" w:hAnsi="宋体"/>
                <w:szCs w:val="21"/>
              </w:rPr>
            </w:pPr>
            <w:r>
              <w:rPr>
                <w:rFonts w:hint="eastAsia" w:ascii="宋体" w:hAnsi="宋体"/>
                <w:szCs w:val="21"/>
              </w:rPr>
              <w:t>县区代理→县区代理仓储→四级物流→各销售终端仓储→各销售终端</w:t>
            </w:r>
          </w:p>
        </w:tc>
        <w:tc>
          <w:tcPr>
            <w:tcW w:w="5580" w:type="dxa"/>
            <w:tcBorders>
              <w:top w:val="single" w:color="auto" w:sz="12" w:space="0"/>
              <w:left w:val="single" w:color="auto" w:sz="12" w:space="0"/>
              <w:bottom w:val="single" w:color="auto" w:sz="12" w:space="0"/>
              <w:right w:val="single" w:color="auto" w:sz="12" w:space="0"/>
            </w:tcBorders>
            <w:noWrap w:val="0"/>
            <w:vAlign w:val="center"/>
          </w:tcPr>
          <w:p>
            <w:pPr>
              <w:spacing w:line="0" w:lineRule="atLeast"/>
              <w:rPr>
                <w:rFonts w:hint="eastAsia" w:ascii="宋体" w:hAnsi="宋体"/>
                <w:szCs w:val="21"/>
              </w:rPr>
            </w:pPr>
            <w:r>
              <w:rPr>
                <w:rFonts w:hint="eastAsia" w:ascii="宋体" w:hAnsi="宋体"/>
                <w:szCs w:val="21"/>
              </w:rPr>
              <w:t>该段终端销售数据、交易数据、物流数据（包括装货、车辆、运输痕迹、停留、卸货等）、贮存数据（包括县区代和终端仓库的出货、进货、温控、湿度、消毒等），</w:t>
            </w:r>
          </w:p>
          <w:p>
            <w:pPr>
              <w:spacing w:line="0" w:lineRule="atLeast"/>
              <w:rPr>
                <w:rFonts w:hint="eastAsia" w:ascii="宋体" w:hAnsi="宋体"/>
                <w:szCs w:val="21"/>
              </w:rPr>
            </w:pPr>
            <w:r>
              <w:rPr>
                <w:rFonts w:hint="eastAsia" w:ascii="宋体" w:hAnsi="宋体"/>
                <w:szCs w:val="21"/>
              </w:rPr>
              <w:t>同时，还向县级代理开放各终端销售给消费者的数据。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8" w:hRule="atLeast"/>
        </w:trPr>
        <w:tc>
          <w:tcPr>
            <w:tcW w:w="1440" w:type="dxa"/>
            <w:tcBorders>
              <w:top w:val="single" w:color="auto" w:sz="12" w:space="0"/>
              <w:left w:val="single" w:color="auto" w:sz="12" w:space="0"/>
              <w:bottom w:val="single" w:color="auto" w:sz="12" w:space="0"/>
              <w:right w:val="single" w:color="auto" w:sz="12" w:space="0"/>
            </w:tcBorders>
            <w:noWrap w:val="0"/>
            <w:vAlign w:val="center"/>
          </w:tcPr>
          <w:p>
            <w:pPr>
              <w:spacing w:line="0" w:lineRule="atLeast"/>
              <w:jc w:val="center"/>
              <w:rPr>
                <w:rFonts w:hint="eastAsia" w:ascii="宋体" w:hAnsi="宋体"/>
                <w:szCs w:val="21"/>
              </w:rPr>
            </w:pPr>
            <w:r>
              <w:rPr>
                <w:rFonts w:hint="eastAsia" w:ascii="宋体" w:hAnsi="宋体"/>
                <w:szCs w:val="21"/>
              </w:rPr>
              <w:t>物流单位</w:t>
            </w:r>
          </w:p>
        </w:tc>
        <w:tc>
          <w:tcPr>
            <w:tcW w:w="2340" w:type="dxa"/>
            <w:tcBorders>
              <w:top w:val="single" w:color="auto" w:sz="12" w:space="0"/>
              <w:left w:val="single" w:color="auto" w:sz="12" w:space="0"/>
              <w:bottom w:val="single" w:color="auto" w:sz="12" w:space="0"/>
              <w:right w:val="single" w:color="auto" w:sz="12" w:space="0"/>
            </w:tcBorders>
            <w:noWrap w:val="0"/>
            <w:vAlign w:val="center"/>
          </w:tcPr>
          <w:p>
            <w:pPr>
              <w:spacing w:line="0" w:lineRule="atLeast"/>
              <w:jc w:val="center"/>
              <w:rPr>
                <w:rFonts w:hint="eastAsia" w:ascii="宋体" w:hAnsi="宋体"/>
                <w:szCs w:val="21"/>
              </w:rPr>
            </w:pPr>
            <w:r>
              <w:rPr>
                <w:rFonts w:hint="eastAsia" w:ascii="宋体" w:hAnsi="宋体"/>
                <w:szCs w:val="21"/>
              </w:rPr>
              <w:t>每段别物流运输</w:t>
            </w:r>
          </w:p>
        </w:tc>
        <w:tc>
          <w:tcPr>
            <w:tcW w:w="5580" w:type="dxa"/>
            <w:tcBorders>
              <w:top w:val="single" w:color="auto" w:sz="12" w:space="0"/>
              <w:left w:val="single" w:color="auto" w:sz="12" w:space="0"/>
              <w:bottom w:val="single" w:color="auto" w:sz="12" w:space="0"/>
              <w:right w:val="single" w:color="auto" w:sz="12" w:space="0"/>
            </w:tcBorders>
            <w:noWrap w:val="0"/>
            <w:vAlign w:val="center"/>
          </w:tcPr>
          <w:p>
            <w:pPr>
              <w:spacing w:line="0" w:lineRule="atLeast"/>
              <w:rPr>
                <w:rFonts w:hint="eastAsia" w:ascii="宋体" w:hAnsi="宋体"/>
                <w:szCs w:val="21"/>
              </w:rPr>
            </w:pPr>
            <w:r>
              <w:rPr>
                <w:rFonts w:hint="eastAsia" w:ascii="宋体" w:hAnsi="宋体"/>
                <w:szCs w:val="21"/>
              </w:rPr>
              <w:t>仅开放每段供货单位的基本情况、销售数据、交易数据以及每段物流单位的基本情况、运输数据（包括装货、车辆、运输痕迹、停留、卸货等）和收货单位、目的地、卸货情况以及实际收货人、验收数据等。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4" w:hRule="atLeast"/>
        </w:trPr>
        <w:tc>
          <w:tcPr>
            <w:tcW w:w="1440" w:type="dxa"/>
            <w:tcBorders>
              <w:top w:val="single" w:color="auto" w:sz="12" w:space="0"/>
              <w:left w:val="single" w:color="auto" w:sz="12" w:space="0"/>
              <w:bottom w:val="single" w:color="auto" w:sz="12" w:space="0"/>
              <w:right w:val="single" w:color="auto" w:sz="12" w:space="0"/>
            </w:tcBorders>
            <w:noWrap w:val="0"/>
            <w:vAlign w:val="center"/>
          </w:tcPr>
          <w:p>
            <w:pPr>
              <w:spacing w:line="0" w:lineRule="atLeast"/>
              <w:jc w:val="center"/>
              <w:rPr>
                <w:rFonts w:hint="eastAsia" w:ascii="宋体" w:hAnsi="宋体"/>
                <w:szCs w:val="21"/>
              </w:rPr>
            </w:pPr>
            <w:r>
              <w:rPr>
                <w:rFonts w:hint="eastAsia" w:ascii="宋体" w:hAnsi="宋体"/>
                <w:szCs w:val="21"/>
              </w:rPr>
              <w:t>第三方</w:t>
            </w:r>
          </w:p>
          <w:p>
            <w:pPr>
              <w:spacing w:line="0" w:lineRule="atLeast"/>
              <w:jc w:val="center"/>
              <w:rPr>
                <w:rFonts w:hint="eastAsia" w:ascii="宋体" w:hAnsi="宋体"/>
                <w:szCs w:val="21"/>
              </w:rPr>
            </w:pPr>
            <w:r>
              <w:rPr>
                <w:rFonts w:hint="eastAsia" w:ascii="宋体" w:hAnsi="宋体"/>
                <w:szCs w:val="21"/>
              </w:rPr>
              <w:t>仓储单位</w:t>
            </w:r>
          </w:p>
        </w:tc>
        <w:tc>
          <w:tcPr>
            <w:tcW w:w="2340" w:type="dxa"/>
            <w:tcBorders>
              <w:top w:val="single" w:color="auto" w:sz="12" w:space="0"/>
              <w:left w:val="single" w:color="auto" w:sz="12" w:space="0"/>
              <w:bottom w:val="single" w:color="auto" w:sz="12" w:space="0"/>
              <w:right w:val="single" w:color="auto" w:sz="12" w:space="0"/>
            </w:tcBorders>
            <w:noWrap w:val="0"/>
            <w:vAlign w:val="center"/>
          </w:tcPr>
          <w:p>
            <w:pPr>
              <w:spacing w:line="0" w:lineRule="atLeast"/>
              <w:jc w:val="center"/>
              <w:rPr>
                <w:rFonts w:hint="eastAsia" w:ascii="宋体" w:hAnsi="宋体"/>
                <w:szCs w:val="21"/>
              </w:rPr>
            </w:pPr>
            <w:r>
              <w:rPr>
                <w:rFonts w:hint="eastAsia" w:ascii="宋体" w:hAnsi="宋体"/>
                <w:szCs w:val="21"/>
              </w:rPr>
              <w:t>每段别第三方仓储单位</w:t>
            </w:r>
          </w:p>
        </w:tc>
        <w:tc>
          <w:tcPr>
            <w:tcW w:w="5580" w:type="dxa"/>
            <w:tcBorders>
              <w:top w:val="single" w:color="auto" w:sz="12" w:space="0"/>
              <w:left w:val="single" w:color="auto" w:sz="12" w:space="0"/>
              <w:bottom w:val="single" w:color="auto" w:sz="12" w:space="0"/>
              <w:right w:val="single" w:color="auto" w:sz="12" w:space="0"/>
            </w:tcBorders>
            <w:noWrap w:val="0"/>
            <w:vAlign w:val="center"/>
          </w:tcPr>
          <w:p>
            <w:pPr>
              <w:spacing w:line="0" w:lineRule="atLeast"/>
              <w:rPr>
                <w:rFonts w:hint="eastAsia" w:ascii="宋体" w:hAnsi="宋体"/>
                <w:szCs w:val="21"/>
              </w:rPr>
            </w:pPr>
            <w:r>
              <w:rPr>
                <w:rFonts w:hint="eastAsia" w:ascii="宋体" w:hAnsi="宋体"/>
                <w:szCs w:val="21"/>
              </w:rPr>
              <w:t>仅开放每段供货单位的基本情况、销售数据、交易数据、贮存数据（包括仓库的出货、温控、湿度、消毒等）以及收货单位的基本情况、收货数据（包括收货人、验收信息等）和贮存情况（包括仓库的出货、温控、湿度、消毒等）。</w:t>
            </w:r>
          </w:p>
        </w:tc>
      </w:tr>
    </w:tbl>
    <w:p>
      <w:pPr>
        <w:spacing w:before="140" w:after="140" w:line="540" w:lineRule="exact"/>
        <w:ind w:firstLine="578"/>
        <w:rPr>
          <w:rFonts w:hint="eastAsia" w:ascii="黑体" w:hAnsi="黑体" w:eastAsia="黑体"/>
          <w:b/>
          <w:sz w:val="28"/>
          <w:szCs w:val="28"/>
        </w:rPr>
      </w:pPr>
      <w:r>
        <w:rPr>
          <w:rFonts w:hint="eastAsia" w:ascii="黑体" w:hAnsi="黑体" w:eastAsia="黑体"/>
          <w:b/>
          <w:sz w:val="28"/>
          <w:szCs w:val="28"/>
          <w:lang w:eastAsia="zh-CN"/>
        </w:rPr>
        <w:t>（</w:t>
      </w:r>
      <w:r>
        <w:rPr>
          <w:rFonts w:hint="eastAsia" w:ascii="黑体" w:hAnsi="黑体" w:eastAsia="黑体"/>
          <w:b/>
          <w:sz w:val="28"/>
          <w:szCs w:val="28"/>
          <w:lang w:val="en-US" w:eastAsia="zh-CN"/>
        </w:rPr>
        <w:t>三</w:t>
      </w:r>
      <w:r>
        <w:rPr>
          <w:rFonts w:hint="eastAsia" w:ascii="黑体" w:hAnsi="黑体" w:eastAsia="黑体"/>
          <w:b/>
          <w:sz w:val="28"/>
          <w:szCs w:val="28"/>
          <w:lang w:eastAsia="zh-CN"/>
        </w:rPr>
        <w:t>）</w:t>
      </w:r>
      <w:r>
        <w:rPr>
          <w:rFonts w:hint="eastAsia" w:ascii="黑体" w:hAnsi="黑体" w:eastAsia="黑体"/>
          <w:b/>
          <w:sz w:val="28"/>
          <w:szCs w:val="28"/>
        </w:rPr>
        <w:t>对政府监管部门开放</w:t>
      </w:r>
    </w:p>
    <w:p>
      <w:pPr>
        <w:spacing w:after="140" w:line="540" w:lineRule="exact"/>
        <w:ind w:firstLine="578"/>
        <w:rPr>
          <w:rFonts w:hint="eastAsia" w:ascii="宋体" w:hAnsi="宋体"/>
          <w:sz w:val="28"/>
          <w:szCs w:val="28"/>
        </w:rPr>
      </w:pPr>
      <w:r>
        <w:rPr>
          <w:rFonts w:hint="eastAsia" w:ascii="宋体" w:hAnsi="宋体"/>
          <w:sz w:val="28"/>
          <w:szCs w:val="28"/>
        </w:rPr>
        <w:t>对政府监管部门，一码快溯根据产品追溯类别，执行上下垂直一条线开放，开放的对象上至国家部委，下至镇、街道级监督管理所。</w:t>
      </w:r>
    </w:p>
    <w:p>
      <w:pPr>
        <w:spacing w:after="140" w:line="480" w:lineRule="exact"/>
        <w:ind w:firstLine="578"/>
        <w:rPr>
          <w:rFonts w:hint="eastAsia" w:ascii="宋体" w:hAnsi="宋体"/>
          <w:sz w:val="28"/>
          <w:szCs w:val="28"/>
        </w:rPr>
      </w:pPr>
      <w:r>
        <w:rPr>
          <w:rFonts w:hint="eastAsia" w:ascii="宋体" w:hAnsi="宋体"/>
          <w:sz w:val="28"/>
          <w:szCs w:val="28"/>
        </w:rPr>
        <w:t>只要该等部门依据一码快溯的要求，安装或者下载一码快溯的软件或者APP，或者关注一码快溯的微信公众号，或者微信小程序，依据提示注册、实名认证、上传相关材料，即可对所有追溯企业进行网上全程</w:t>
      </w:r>
      <w:r>
        <w:rPr>
          <w:rFonts w:hint="eastAsia" w:ascii="宋体" w:hAnsi="宋体" w:cs="宋体"/>
          <w:color w:val="000000"/>
          <w:kern w:val="0"/>
          <w:sz w:val="28"/>
          <w:szCs w:val="28"/>
        </w:rPr>
        <w:t>监测监管</w:t>
      </w:r>
      <w:r>
        <w:rPr>
          <w:rFonts w:hint="eastAsia" w:ascii="宋体" w:hAnsi="宋体"/>
          <w:sz w:val="28"/>
          <w:szCs w:val="28"/>
        </w:rPr>
        <w:t>，即可对平台所作的“不规范或不正确操作、不正当停留或移动、不按规定贮存、不符合要求的温控及环境等自动预警”进行全程监督。</w:t>
      </w:r>
    </w:p>
    <w:p>
      <w:pPr>
        <w:spacing w:after="140" w:line="480" w:lineRule="exact"/>
        <w:ind w:firstLine="578"/>
        <w:rPr>
          <w:rFonts w:hint="eastAsia" w:ascii="宋体" w:hAnsi="宋体"/>
          <w:sz w:val="28"/>
          <w:szCs w:val="28"/>
        </w:rPr>
      </w:pPr>
      <w:r>
        <w:rPr>
          <w:rFonts w:hint="eastAsia" w:ascii="宋体" w:hAnsi="宋体"/>
          <w:sz w:val="28"/>
          <w:szCs w:val="28"/>
        </w:rPr>
        <w:t>足不出户的监测、监管和监督，让政府监管部门的监管和监督效率大大提升。快速并有效的监测、监管和监督，不仅预防了假冒伪劣，同时更是达到了既治标又治本的打击假冒伪劣的效果。</w:t>
      </w:r>
    </w:p>
    <w:p>
      <w:pPr>
        <w:spacing w:after="140" w:line="480" w:lineRule="exact"/>
        <w:ind w:firstLine="578"/>
        <w:rPr>
          <w:rFonts w:hint="default" w:ascii="宋体" w:hAnsi="宋体" w:eastAsiaTheme="minorEastAsia"/>
          <w:sz w:val="28"/>
          <w:szCs w:val="28"/>
          <w:lang w:val="en-US" w:eastAsia="zh-CN"/>
        </w:rPr>
      </w:pPr>
      <w:r>
        <w:rPr>
          <w:rFonts w:hint="eastAsia" w:ascii="宋体" w:hAnsi="宋体"/>
          <w:sz w:val="28"/>
          <w:szCs w:val="28"/>
          <w:lang w:val="en-US" w:eastAsia="zh-CN"/>
        </w:rPr>
        <w:t>还可以对接国家或者政府溯源平台，进行数据共享、上报、预警。</w:t>
      </w:r>
    </w:p>
    <w:p>
      <w:pPr>
        <w:numPr>
          <w:ilvl w:val="0"/>
          <w:numId w:val="0"/>
        </w:numPr>
        <w:spacing w:after="140" w:line="480" w:lineRule="exact"/>
        <w:ind w:leftChars="0"/>
        <w:rPr>
          <w:rFonts w:hint="default" w:ascii="宋体" w:hAnsi="宋体"/>
          <w:b/>
          <w:bCs/>
          <w:spacing w:val="-2"/>
          <w:sz w:val="28"/>
          <w:szCs w:val="28"/>
          <w:lang w:val="en-US" w:eastAsia="zh-CN"/>
        </w:rPr>
      </w:pPr>
    </w:p>
    <w:p>
      <w:pPr>
        <w:numPr>
          <w:ilvl w:val="0"/>
          <w:numId w:val="0"/>
        </w:numPr>
        <w:jc w:val="both"/>
        <w:rPr>
          <w:rFonts w:hint="default"/>
          <w:b w:val="0"/>
          <w:bCs w:val="0"/>
          <w:sz w:val="44"/>
          <w:szCs w:val="52"/>
          <w:lang w:val="en-US" w:eastAsia="zh-CN"/>
        </w:rPr>
      </w:pPr>
    </w:p>
    <w:p>
      <w:pPr>
        <w:numPr>
          <w:ilvl w:val="0"/>
          <w:numId w:val="0"/>
        </w:numPr>
        <w:jc w:val="both"/>
        <w:rPr>
          <w:rFonts w:hint="default"/>
          <w:b w:val="0"/>
          <w:bCs w:val="0"/>
          <w:sz w:val="44"/>
          <w:szCs w:val="52"/>
          <w:lang w:val="en-US" w:eastAsia="zh-CN"/>
        </w:rPr>
      </w:pPr>
    </w:p>
    <w:p>
      <w:pPr>
        <w:numPr>
          <w:ilvl w:val="0"/>
          <w:numId w:val="0"/>
        </w:numPr>
        <w:jc w:val="both"/>
        <w:rPr>
          <w:rFonts w:hint="default"/>
          <w:b w:val="0"/>
          <w:bCs w:val="0"/>
          <w:sz w:val="44"/>
          <w:szCs w:val="52"/>
          <w:lang w:val="en-US" w:eastAsia="zh-CN"/>
        </w:rPr>
      </w:pPr>
    </w:p>
    <w:p>
      <w:pPr>
        <w:numPr>
          <w:ilvl w:val="0"/>
          <w:numId w:val="0"/>
        </w:numPr>
        <w:jc w:val="both"/>
        <w:rPr>
          <w:rFonts w:hint="default"/>
          <w:b w:val="0"/>
          <w:bCs w:val="0"/>
          <w:sz w:val="44"/>
          <w:szCs w:val="52"/>
          <w:lang w:val="en-US" w:eastAsia="zh-CN"/>
        </w:rPr>
      </w:pPr>
    </w:p>
    <w:p>
      <w:pPr>
        <w:numPr>
          <w:ilvl w:val="0"/>
          <w:numId w:val="0"/>
        </w:numPr>
        <w:jc w:val="both"/>
        <w:rPr>
          <w:rFonts w:hint="default"/>
          <w:b w:val="0"/>
          <w:bCs w:val="0"/>
          <w:sz w:val="44"/>
          <w:szCs w:val="52"/>
          <w:lang w:val="en-US" w:eastAsia="zh-CN"/>
        </w:rPr>
      </w:pPr>
    </w:p>
    <w:p>
      <w:pPr>
        <w:numPr>
          <w:ilvl w:val="0"/>
          <w:numId w:val="0"/>
        </w:numPr>
        <w:jc w:val="center"/>
        <w:rPr>
          <w:rFonts w:hint="default"/>
          <w:b w:val="0"/>
          <w:bCs w:val="0"/>
          <w:sz w:val="44"/>
          <w:szCs w:val="52"/>
          <w:lang w:val="en-US" w:eastAsia="zh-CN"/>
        </w:rPr>
      </w:pPr>
      <w:r>
        <w:rPr>
          <w:rFonts w:hint="eastAsia"/>
          <w:b/>
          <w:bCs/>
          <w:sz w:val="44"/>
          <w:szCs w:val="52"/>
          <w:lang w:val="en-US" w:eastAsia="zh-CN"/>
        </w:rPr>
        <w:t>一码快溯平台盈利模式</w:t>
      </w:r>
    </w:p>
    <w:p>
      <w:pPr>
        <w:numPr>
          <w:ilvl w:val="0"/>
          <w:numId w:val="0"/>
        </w:numPr>
        <w:jc w:val="both"/>
        <w:rPr>
          <w:rFonts w:hint="default"/>
          <w:b w:val="0"/>
          <w:bCs w:val="0"/>
          <w:sz w:val="44"/>
          <w:szCs w:val="52"/>
          <w:lang w:val="en-US" w:eastAsia="zh-CN"/>
        </w:rPr>
      </w:pPr>
    </w:p>
    <w:p>
      <w:pPr>
        <w:numPr>
          <w:ilvl w:val="0"/>
          <w:numId w:val="4"/>
        </w:numPr>
        <w:jc w:val="both"/>
        <w:rPr>
          <w:rFonts w:hint="eastAsia"/>
          <w:b/>
          <w:bCs/>
          <w:sz w:val="36"/>
          <w:szCs w:val="44"/>
          <w:lang w:val="en-US" w:eastAsia="zh-CN"/>
        </w:rPr>
      </w:pPr>
      <w:r>
        <w:rPr>
          <w:rFonts w:hint="eastAsia"/>
          <w:b/>
          <w:bCs/>
          <w:sz w:val="36"/>
          <w:szCs w:val="44"/>
          <w:lang w:val="en-US" w:eastAsia="zh-CN"/>
        </w:rPr>
        <w:t>支付代理佣金</w:t>
      </w:r>
    </w:p>
    <w:p>
      <w:pPr>
        <w:numPr>
          <w:ilvl w:val="0"/>
          <w:numId w:val="0"/>
        </w:numPr>
        <w:ind w:firstLine="720" w:firstLineChars="200"/>
        <w:jc w:val="both"/>
        <w:rPr>
          <w:rFonts w:hint="eastAsia"/>
          <w:b w:val="0"/>
          <w:bCs w:val="0"/>
          <w:sz w:val="36"/>
          <w:szCs w:val="44"/>
          <w:lang w:val="en-US" w:eastAsia="zh-CN"/>
        </w:rPr>
      </w:pPr>
      <w:r>
        <w:rPr>
          <w:rFonts w:hint="eastAsia"/>
          <w:b w:val="0"/>
          <w:bCs w:val="0"/>
          <w:sz w:val="36"/>
          <w:szCs w:val="44"/>
          <w:lang w:val="en-US" w:eastAsia="zh-CN"/>
        </w:rPr>
        <w:t>平台接入了支付技术，与工商银行、银联、平安银行签订了合作协议，由于平台全程和封闭的特性，交易均发生在我们平台，产生大量的B2B交易额，银行愿意以较低的手续费提供支付服务，并向一码快溯平台提供支付代理佣金。</w:t>
      </w:r>
    </w:p>
    <w:p>
      <w:pPr>
        <w:numPr>
          <w:ilvl w:val="0"/>
          <w:numId w:val="0"/>
        </w:numPr>
        <w:ind w:leftChars="0"/>
        <w:jc w:val="both"/>
        <w:rPr>
          <w:rFonts w:hint="eastAsia"/>
          <w:b/>
          <w:bCs/>
          <w:sz w:val="36"/>
          <w:szCs w:val="44"/>
          <w:lang w:val="en-US" w:eastAsia="zh-CN"/>
        </w:rPr>
      </w:pPr>
      <w:r>
        <w:rPr>
          <w:rFonts w:hint="eastAsia"/>
          <w:b/>
          <w:bCs/>
          <w:sz w:val="36"/>
          <w:szCs w:val="44"/>
          <w:lang w:val="en-US" w:eastAsia="zh-CN"/>
        </w:rPr>
        <w:t>二、物流代理佣金</w:t>
      </w:r>
    </w:p>
    <w:p>
      <w:pPr>
        <w:numPr>
          <w:ilvl w:val="0"/>
          <w:numId w:val="0"/>
        </w:numPr>
        <w:ind w:leftChars="0" w:firstLine="720" w:firstLineChars="200"/>
        <w:jc w:val="both"/>
        <w:rPr>
          <w:rFonts w:hint="default"/>
          <w:b w:val="0"/>
          <w:bCs w:val="0"/>
          <w:sz w:val="36"/>
          <w:szCs w:val="44"/>
          <w:lang w:val="en-US" w:eastAsia="zh-CN"/>
        </w:rPr>
      </w:pPr>
      <w:r>
        <w:rPr>
          <w:rFonts w:hint="eastAsia"/>
          <w:b w:val="0"/>
          <w:bCs w:val="0"/>
          <w:sz w:val="36"/>
          <w:szCs w:val="44"/>
          <w:lang w:val="en-US" w:eastAsia="zh-CN"/>
        </w:rPr>
        <w:t>因为平台的封闭性和全程性，物流单位也必须纳入平台，这将会给物流企业带来大量订单，因此物流企业愿意以较低的价格服务平台的企业客户，也愿意向一码快溯平台提供物流代理佣金。目前已经和德邦、超越签订合作协议</w:t>
      </w:r>
    </w:p>
    <w:p>
      <w:pPr>
        <w:numPr>
          <w:ilvl w:val="0"/>
          <w:numId w:val="2"/>
        </w:numPr>
        <w:ind w:left="0" w:leftChars="0" w:firstLine="0" w:firstLineChars="0"/>
        <w:jc w:val="both"/>
        <w:rPr>
          <w:rFonts w:hint="eastAsia"/>
          <w:b/>
          <w:bCs/>
          <w:sz w:val="36"/>
          <w:szCs w:val="44"/>
          <w:lang w:val="en-US" w:eastAsia="zh-CN"/>
        </w:rPr>
      </w:pPr>
      <w:r>
        <w:rPr>
          <w:rFonts w:hint="eastAsia"/>
          <w:b/>
          <w:bCs/>
          <w:sz w:val="36"/>
          <w:szCs w:val="44"/>
          <w:lang w:val="en-US" w:eastAsia="zh-CN"/>
        </w:rPr>
        <w:t>仓储代理佣金</w:t>
      </w:r>
    </w:p>
    <w:p>
      <w:pPr>
        <w:numPr>
          <w:ilvl w:val="0"/>
          <w:numId w:val="0"/>
        </w:numPr>
        <w:ind w:leftChars="0" w:firstLine="720" w:firstLineChars="200"/>
        <w:jc w:val="both"/>
        <w:rPr>
          <w:rFonts w:hint="eastAsia"/>
          <w:b w:val="0"/>
          <w:bCs w:val="0"/>
          <w:sz w:val="36"/>
          <w:szCs w:val="44"/>
          <w:lang w:val="en-US" w:eastAsia="zh-CN"/>
        </w:rPr>
      </w:pPr>
      <w:r>
        <w:rPr>
          <w:rFonts w:hint="eastAsia"/>
          <w:b w:val="0"/>
          <w:bCs w:val="0"/>
          <w:sz w:val="36"/>
          <w:szCs w:val="44"/>
          <w:lang w:val="en-US" w:eastAsia="zh-CN"/>
        </w:rPr>
        <w:t>因为平台的封闭性和全程性，仓储单位必须纳入平台，这将会给仓储企业带来大量订单，因此仓储企业愿意以较低的价格服务平台的企业客户，也愿意向一码快溯平台提供仓储代理佣金，目前已经和德邦、超越签订合作协议。</w:t>
      </w:r>
    </w:p>
    <w:p>
      <w:pPr>
        <w:numPr>
          <w:ilvl w:val="0"/>
          <w:numId w:val="2"/>
        </w:numPr>
        <w:ind w:left="0" w:leftChars="0" w:firstLine="0" w:firstLineChars="0"/>
        <w:jc w:val="both"/>
        <w:rPr>
          <w:rFonts w:hint="eastAsia"/>
          <w:b/>
          <w:bCs/>
          <w:sz w:val="36"/>
          <w:szCs w:val="44"/>
          <w:lang w:val="en-US" w:eastAsia="zh-CN"/>
        </w:rPr>
      </w:pPr>
      <w:r>
        <w:rPr>
          <w:rFonts w:hint="eastAsia"/>
          <w:b/>
          <w:bCs/>
          <w:sz w:val="36"/>
          <w:szCs w:val="44"/>
          <w:lang w:val="en-US" w:eastAsia="zh-CN"/>
        </w:rPr>
        <w:t>包装、印刷、采码喷码设备代理佣金</w:t>
      </w:r>
    </w:p>
    <w:p>
      <w:pPr>
        <w:numPr>
          <w:ilvl w:val="0"/>
          <w:numId w:val="0"/>
        </w:numPr>
        <w:ind w:leftChars="0" w:firstLine="720" w:firstLineChars="200"/>
        <w:jc w:val="both"/>
        <w:rPr>
          <w:rFonts w:hint="eastAsia"/>
          <w:b w:val="0"/>
          <w:bCs w:val="0"/>
          <w:sz w:val="36"/>
          <w:szCs w:val="44"/>
          <w:lang w:val="en-US" w:eastAsia="zh-CN"/>
        </w:rPr>
      </w:pPr>
      <w:r>
        <w:rPr>
          <w:rFonts w:hint="eastAsia"/>
          <w:b w:val="0"/>
          <w:bCs w:val="0"/>
          <w:sz w:val="36"/>
          <w:szCs w:val="44"/>
          <w:lang w:val="en-US" w:eastAsia="zh-CN"/>
        </w:rPr>
        <w:t>一码快溯平台的运行会给标签印刷、包装、采码喷码、收银设备等周边行业带来大量客户资源和订单，所以这些企业愿意提供较低的价格服务平台内的客户，同时还愿意向一码快溯平台支付相关佣金。</w:t>
      </w:r>
    </w:p>
    <w:p>
      <w:pPr>
        <w:numPr>
          <w:ilvl w:val="0"/>
          <w:numId w:val="2"/>
        </w:numPr>
        <w:ind w:left="0" w:leftChars="0" w:firstLine="0" w:firstLineChars="0"/>
        <w:jc w:val="both"/>
        <w:rPr>
          <w:rFonts w:hint="eastAsia"/>
          <w:b/>
          <w:bCs/>
          <w:sz w:val="36"/>
          <w:szCs w:val="44"/>
          <w:lang w:val="en-US" w:eastAsia="zh-CN"/>
        </w:rPr>
      </w:pPr>
      <w:r>
        <w:rPr>
          <w:rFonts w:hint="eastAsia"/>
          <w:b/>
          <w:bCs/>
          <w:sz w:val="36"/>
          <w:szCs w:val="44"/>
          <w:lang w:val="en-US" w:eastAsia="zh-CN"/>
        </w:rPr>
        <w:t>单品年检费用</w:t>
      </w:r>
    </w:p>
    <w:p>
      <w:pPr>
        <w:numPr>
          <w:ilvl w:val="0"/>
          <w:numId w:val="0"/>
        </w:numPr>
        <w:ind w:leftChars="0" w:firstLine="720" w:firstLineChars="200"/>
        <w:jc w:val="both"/>
        <w:rPr>
          <w:rFonts w:hint="eastAsia"/>
          <w:b w:val="0"/>
          <w:bCs w:val="0"/>
          <w:sz w:val="36"/>
          <w:szCs w:val="44"/>
          <w:lang w:val="en-US" w:eastAsia="zh-CN"/>
        </w:rPr>
      </w:pPr>
      <w:r>
        <w:rPr>
          <w:rFonts w:hint="eastAsia"/>
          <w:b w:val="0"/>
          <w:bCs w:val="0"/>
          <w:sz w:val="36"/>
          <w:szCs w:val="44"/>
          <w:lang w:val="en-US" w:eastAsia="zh-CN"/>
        </w:rPr>
        <w:t>所有系统、其他服务由公司免费提供给企业，企业只需要每个产品缴纳数百元的年检费用即可。</w:t>
      </w:r>
    </w:p>
    <w:p>
      <w:pPr>
        <w:numPr>
          <w:ilvl w:val="0"/>
          <w:numId w:val="2"/>
        </w:numPr>
        <w:ind w:left="0" w:leftChars="0" w:firstLine="0" w:firstLineChars="0"/>
        <w:jc w:val="both"/>
        <w:rPr>
          <w:rFonts w:hint="eastAsia"/>
          <w:b/>
          <w:bCs/>
          <w:sz w:val="36"/>
          <w:szCs w:val="44"/>
          <w:lang w:val="en-US" w:eastAsia="zh-CN"/>
        </w:rPr>
      </w:pPr>
      <w:r>
        <w:rPr>
          <w:rFonts w:hint="eastAsia"/>
          <w:b/>
          <w:bCs/>
          <w:sz w:val="36"/>
          <w:szCs w:val="44"/>
          <w:lang w:val="en-US" w:eastAsia="zh-CN"/>
        </w:rPr>
        <w:t>大数据产业费用</w:t>
      </w:r>
    </w:p>
    <w:p>
      <w:pPr>
        <w:numPr>
          <w:ilvl w:val="0"/>
          <w:numId w:val="0"/>
        </w:numPr>
        <w:ind w:leftChars="0" w:firstLine="720" w:firstLineChars="200"/>
        <w:jc w:val="both"/>
        <w:rPr>
          <w:rFonts w:hint="default"/>
          <w:b w:val="0"/>
          <w:bCs w:val="0"/>
          <w:sz w:val="36"/>
          <w:szCs w:val="44"/>
          <w:lang w:val="en-US" w:eastAsia="zh-CN"/>
        </w:rPr>
      </w:pPr>
      <w:r>
        <w:rPr>
          <w:rFonts w:hint="eastAsia"/>
          <w:b w:val="0"/>
          <w:bCs w:val="0"/>
          <w:sz w:val="36"/>
          <w:szCs w:val="44"/>
          <w:lang w:val="en-US" w:eastAsia="zh-CN"/>
        </w:rPr>
        <w:t>一码快溯平台拥有强大的数据采集。分析能力，可以形成产业报告，分析行业动态，可以为相关企业发展提供一些数据支持。可以为平台产生一些收益。</w:t>
      </w:r>
    </w:p>
    <w:p>
      <w:pPr>
        <w:numPr>
          <w:ilvl w:val="0"/>
          <w:numId w:val="0"/>
        </w:numPr>
        <w:ind w:leftChars="0"/>
        <w:jc w:val="both"/>
        <w:rPr>
          <w:rFonts w:hint="eastAsia"/>
          <w:b w:val="0"/>
          <w:bCs w:val="0"/>
          <w:sz w:val="36"/>
          <w:szCs w:val="44"/>
          <w:lang w:val="en-US" w:eastAsia="zh-CN"/>
        </w:rPr>
      </w:pPr>
    </w:p>
    <w:p>
      <w:pPr>
        <w:numPr>
          <w:ilvl w:val="0"/>
          <w:numId w:val="0"/>
        </w:numPr>
        <w:ind w:leftChars="0"/>
        <w:jc w:val="both"/>
        <w:rPr>
          <w:rFonts w:hint="default"/>
          <w:b w:val="0"/>
          <w:bCs w:val="0"/>
          <w:sz w:val="36"/>
          <w:szCs w:val="44"/>
          <w:lang w:val="en-US" w:eastAsia="zh-CN"/>
        </w:rPr>
      </w:pPr>
    </w:p>
    <w:p>
      <w:pPr>
        <w:numPr>
          <w:ilvl w:val="0"/>
          <w:numId w:val="0"/>
        </w:numPr>
        <w:ind w:leftChars="0"/>
        <w:jc w:val="both"/>
        <w:rPr>
          <w:rFonts w:hint="default"/>
          <w:b w:val="0"/>
          <w:bCs w:val="0"/>
          <w:sz w:val="36"/>
          <w:szCs w:val="44"/>
          <w:lang w:val="en-US" w:eastAsia="zh-CN"/>
        </w:rPr>
      </w:pPr>
    </w:p>
    <w:p>
      <w:pPr>
        <w:numPr>
          <w:ilvl w:val="0"/>
          <w:numId w:val="0"/>
        </w:numPr>
        <w:ind w:leftChars="0"/>
        <w:jc w:val="both"/>
        <w:rPr>
          <w:rFonts w:hint="default"/>
          <w:b w:val="0"/>
          <w:bCs w:val="0"/>
          <w:sz w:val="36"/>
          <w:szCs w:val="44"/>
          <w:lang w:val="en-US" w:eastAsia="zh-CN"/>
        </w:rPr>
      </w:pPr>
    </w:p>
    <w:p>
      <w:pPr>
        <w:numPr>
          <w:ilvl w:val="0"/>
          <w:numId w:val="0"/>
        </w:numPr>
        <w:ind w:leftChars="0"/>
        <w:jc w:val="both"/>
        <w:rPr>
          <w:rFonts w:hint="default"/>
          <w:b w:val="0"/>
          <w:bCs w:val="0"/>
          <w:sz w:val="36"/>
          <w:szCs w:val="44"/>
          <w:lang w:val="en-US" w:eastAsia="zh-CN"/>
        </w:rPr>
      </w:pPr>
    </w:p>
    <w:p>
      <w:pPr>
        <w:numPr>
          <w:ilvl w:val="0"/>
          <w:numId w:val="0"/>
        </w:numPr>
        <w:ind w:leftChars="0"/>
        <w:jc w:val="both"/>
        <w:rPr>
          <w:rFonts w:hint="default"/>
          <w:b w:val="0"/>
          <w:bCs w:val="0"/>
          <w:sz w:val="36"/>
          <w:szCs w:val="44"/>
          <w:lang w:val="en-US" w:eastAsia="zh-CN"/>
        </w:rPr>
      </w:pPr>
    </w:p>
    <w:p>
      <w:pPr>
        <w:numPr>
          <w:ilvl w:val="0"/>
          <w:numId w:val="0"/>
        </w:numPr>
        <w:ind w:leftChars="0"/>
        <w:jc w:val="both"/>
        <w:rPr>
          <w:rFonts w:hint="default"/>
          <w:b w:val="0"/>
          <w:bCs w:val="0"/>
          <w:sz w:val="36"/>
          <w:szCs w:val="44"/>
          <w:lang w:val="en-US" w:eastAsia="zh-CN"/>
        </w:rPr>
      </w:pPr>
    </w:p>
    <w:p>
      <w:pPr>
        <w:numPr>
          <w:ilvl w:val="0"/>
          <w:numId w:val="0"/>
        </w:numPr>
        <w:ind w:leftChars="0"/>
        <w:jc w:val="both"/>
        <w:rPr>
          <w:rFonts w:hint="default"/>
          <w:b w:val="0"/>
          <w:bCs w:val="0"/>
          <w:sz w:val="36"/>
          <w:szCs w:val="44"/>
          <w:lang w:val="en-US" w:eastAsia="zh-CN"/>
        </w:rPr>
      </w:pPr>
    </w:p>
    <w:p>
      <w:pPr>
        <w:numPr>
          <w:ilvl w:val="0"/>
          <w:numId w:val="0"/>
        </w:numPr>
        <w:ind w:leftChars="0"/>
        <w:jc w:val="both"/>
        <w:rPr>
          <w:rFonts w:hint="default"/>
          <w:b w:val="0"/>
          <w:bCs w:val="0"/>
          <w:sz w:val="36"/>
          <w:szCs w:val="44"/>
          <w:lang w:val="en-US" w:eastAsia="zh-CN"/>
        </w:rPr>
      </w:pPr>
    </w:p>
    <w:p>
      <w:pPr>
        <w:numPr>
          <w:ilvl w:val="0"/>
          <w:numId w:val="0"/>
        </w:numPr>
        <w:ind w:leftChars="0"/>
        <w:jc w:val="both"/>
        <w:rPr>
          <w:rFonts w:hint="default"/>
          <w:b w:val="0"/>
          <w:bCs w:val="0"/>
          <w:sz w:val="36"/>
          <w:szCs w:val="44"/>
          <w:lang w:val="en-US" w:eastAsia="zh-CN"/>
        </w:rPr>
      </w:pPr>
    </w:p>
    <w:p>
      <w:pPr>
        <w:numPr>
          <w:ilvl w:val="0"/>
          <w:numId w:val="0"/>
        </w:numPr>
        <w:ind w:leftChars="0"/>
        <w:jc w:val="both"/>
        <w:rPr>
          <w:rFonts w:hint="default"/>
          <w:b w:val="0"/>
          <w:bCs w:val="0"/>
          <w:sz w:val="36"/>
          <w:szCs w:val="44"/>
          <w:lang w:val="en-US" w:eastAsia="zh-CN"/>
        </w:rPr>
      </w:pPr>
    </w:p>
    <w:p>
      <w:pPr>
        <w:numPr>
          <w:ilvl w:val="0"/>
          <w:numId w:val="0"/>
        </w:numPr>
        <w:ind w:leftChars="0"/>
        <w:jc w:val="both"/>
        <w:rPr>
          <w:rFonts w:hint="default"/>
          <w:b w:val="0"/>
          <w:bCs w:val="0"/>
          <w:sz w:val="36"/>
          <w:szCs w:val="44"/>
          <w:lang w:val="en-US" w:eastAsia="zh-CN"/>
        </w:rPr>
      </w:pPr>
    </w:p>
    <w:p>
      <w:pPr>
        <w:numPr>
          <w:ilvl w:val="0"/>
          <w:numId w:val="0"/>
        </w:numPr>
        <w:ind w:leftChars="0"/>
        <w:jc w:val="center"/>
        <w:rPr>
          <w:rFonts w:hint="eastAsia"/>
          <w:b/>
          <w:bCs/>
          <w:sz w:val="36"/>
          <w:szCs w:val="44"/>
          <w:lang w:val="en-US" w:eastAsia="zh-CN"/>
        </w:rPr>
      </w:pPr>
      <w:r>
        <w:rPr>
          <w:rFonts w:hint="eastAsia"/>
          <w:b/>
          <w:bCs/>
          <w:sz w:val="36"/>
          <w:szCs w:val="44"/>
          <w:lang w:val="en-US" w:eastAsia="zh-CN"/>
        </w:rPr>
        <w:t>溯源可能带来的机遇</w:t>
      </w:r>
    </w:p>
    <w:p>
      <w:pPr>
        <w:numPr>
          <w:ilvl w:val="0"/>
          <w:numId w:val="0"/>
        </w:numPr>
        <w:ind w:leftChars="0"/>
        <w:jc w:val="both"/>
        <w:rPr>
          <w:rFonts w:hint="eastAsia"/>
          <w:sz w:val="36"/>
          <w:szCs w:val="44"/>
          <w:lang w:val="en-US" w:eastAsia="zh-CN"/>
        </w:rPr>
      </w:pPr>
    </w:p>
    <w:p>
      <w:pPr>
        <w:numPr>
          <w:ilvl w:val="0"/>
          <w:numId w:val="0"/>
        </w:numPr>
        <w:ind w:leftChars="0" w:firstLine="720" w:firstLineChars="200"/>
        <w:jc w:val="both"/>
        <w:rPr>
          <w:rFonts w:hint="eastAsia"/>
          <w:sz w:val="36"/>
          <w:szCs w:val="44"/>
          <w:lang w:val="en-US" w:eastAsia="zh-CN"/>
        </w:rPr>
      </w:pPr>
      <w:r>
        <w:rPr>
          <w:rFonts w:hint="eastAsia"/>
          <w:sz w:val="36"/>
          <w:szCs w:val="44"/>
          <w:lang w:val="en-US" w:eastAsia="zh-CN"/>
        </w:rPr>
        <w:t>向市长同志递交这份文件，毫无疑问，我们是想谋求自身的发展，但是溯源是个很好的民生项目，普及具有深远的意义。</w:t>
      </w:r>
    </w:p>
    <w:p>
      <w:pPr>
        <w:numPr>
          <w:ilvl w:val="0"/>
          <w:numId w:val="0"/>
        </w:numPr>
        <w:ind w:leftChars="0" w:firstLine="720" w:firstLineChars="200"/>
        <w:jc w:val="both"/>
        <w:rPr>
          <w:rFonts w:hint="default"/>
          <w:sz w:val="36"/>
          <w:szCs w:val="44"/>
          <w:lang w:val="en-US" w:eastAsia="zh-CN"/>
        </w:rPr>
      </w:pPr>
      <w:r>
        <w:rPr>
          <w:rFonts w:hint="eastAsia"/>
          <w:sz w:val="36"/>
          <w:szCs w:val="44"/>
          <w:lang w:val="en-US" w:eastAsia="zh-CN"/>
        </w:rPr>
        <w:t>我们公司可以帮助汨罗市的所有果蔬肉菜市场、生产基地建立溯源系统，正规市场秩序，所有果蔬肉菜必须登记在册才能进入市场，进入老百姓的餐桌，老百姓通过扫码就可以知道这个菜肉果蔬来自哪里、怎么运输；也可以通过扫码了解奶粉的具体来源、是否合规。</w:t>
      </w:r>
    </w:p>
    <w:p>
      <w:pPr>
        <w:numPr>
          <w:ilvl w:val="0"/>
          <w:numId w:val="0"/>
        </w:numPr>
        <w:ind w:leftChars="0" w:firstLine="720" w:firstLineChars="200"/>
        <w:jc w:val="both"/>
        <w:rPr>
          <w:rFonts w:hint="eastAsia"/>
          <w:sz w:val="36"/>
          <w:szCs w:val="44"/>
          <w:lang w:val="en-US" w:eastAsia="zh-CN"/>
        </w:rPr>
      </w:pPr>
      <w:r>
        <w:rPr>
          <w:rFonts w:hint="eastAsia"/>
          <w:sz w:val="36"/>
          <w:szCs w:val="44"/>
          <w:lang w:val="en-US" w:eastAsia="zh-CN"/>
        </w:rPr>
        <w:t>要让溯源扫码变成</w:t>
      </w:r>
      <w:bookmarkStart w:id="0" w:name="_GoBack"/>
      <w:bookmarkEnd w:id="0"/>
      <w:r>
        <w:rPr>
          <w:rFonts w:hint="eastAsia"/>
          <w:sz w:val="36"/>
          <w:szCs w:val="44"/>
          <w:lang w:val="en-US" w:eastAsia="zh-CN"/>
        </w:rPr>
        <w:t>百姓们慢慢习惯的事情，只有老百姓习惯扫码了，一些假冒伪劣产品、一些没有标识的野生动物、一些三无产品才彻底失去市场，这些隐形隐患消失了，老百姓才能更好的生活，于民是造福一方，于政是锦上添花。</w:t>
      </w:r>
    </w:p>
    <w:p>
      <w:pPr>
        <w:numPr>
          <w:ilvl w:val="0"/>
          <w:numId w:val="0"/>
        </w:numPr>
        <w:ind w:leftChars="0" w:firstLine="720" w:firstLineChars="200"/>
        <w:jc w:val="both"/>
        <w:rPr>
          <w:rFonts w:hint="default"/>
          <w:sz w:val="36"/>
          <w:szCs w:val="44"/>
          <w:lang w:val="en-US" w:eastAsia="zh-CN"/>
        </w:rPr>
      </w:pPr>
      <w:r>
        <w:rPr>
          <w:rFonts w:hint="eastAsia"/>
          <w:sz w:val="36"/>
          <w:szCs w:val="44"/>
          <w:lang w:val="en-US" w:eastAsia="zh-CN"/>
        </w:rPr>
        <w:t>我们平台也可以带动相关周边企业的发展，增加就业机会，如果政府真的能采纳接受我们平台，我们公司也可以从广州搬回家乡，为家乡建设出一点微薄之力。</w:t>
      </w:r>
    </w:p>
    <w:p>
      <w:pPr>
        <w:numPr>
          <w:ilvl w:val="0"/>
          <w:numId w:val="0"/>
        </w:numPr>
        <w:ind w:leftChars="0" w:firstLine="720" w:firstLineChars="200"/>
        <w:jc w:val="both"/>
        <w:rPr>
          <w:rFonts w:hint="eastAsia"/>
          <w:sz w:val="36"/>
          <w:szCs w:val="44"/>
          <w:lang w:val="en-US" w:eastAsia="zh-CN"/>
        </w:rPr>
      </w:pPr>
      <w:r>
        <w:rPr>
          <w:rFonts w:hint="eastAsia"/>
          <w:sz w:val="36"/>
          <w:szCs w:val="44"/>
          <w:lang w:val="en-US" w:eastAsia="zh-CN"/>
        </w:rPr>
        <w:t>而且我们平台的溯源服务不仅限于果蔬肉菜，工业品也可以服务，我们公司已经几乎拿下工业互联网标识认证授权，习主席、李总理都在不同场合见过溯源的重要性，工业品溯源、工业互联网标识认证的实现也是未来不久的事。</w:t>
      </w:r>
    </w:p>
    <w:p>
      <w:pPr>
        <w:numPr>
          <w:ilvl w:val="0"/>
          <w:numId w:val="0"/>
        </w:numPr>
        <w:ind w:leftChars="0" w:firstLine="720" w:firstLineChars="200"/>
        <w:jc w:val="both"/>
        <w:rPr>
          <w:rFonts w:hint="eastAsia"/>
          <w:sz w:val="36"/>
          <w:szCs w:val="44"/>
          <w:lang w:val="en-US" w:eastAsia="zh-CN"/>
        </w:rPr>
      </w:pPr>
      <w:r>
        <w:rPr>
          <w:rFonts w:hint="eastAsia"/>
          <w:sz w:val="36"/>
          <w:szCs w:val="44"/>
          <w:lang w:val="en-US" w:eastAsia="zh-CN"/>
        </w:rPr>
        <w:t>疫情带来了严重的后果，也带来了深刻的反思，如果疫情真的是由食用了野生动物而引起的，那我们更应该现在未雨绸缪，因为家乡人颇爱野味，市场里也有各种野味（疫情之前）。而我们觉得疫情给了我们公司发展一些机会，因为溯源有机会有可能成为将来阻击另一场新冠的第一道防线，如果市场有我们的溯源系统，我们可以帮助相关部门查询到绝大部分甚至全部的精准人群定位，也可以帮助精准召回问题产品，当然也可以为消费者提供反馈渠道、服务渠道，为市场方企业方提供管理服务，数据服务，为政府提供监管、统计功能。</w:t>
      </w:r>
    </w:p>
    <w:p>
      <w:pPr>
        <w:numPr>
          <w:ilvl w:val="0"/>
          <w:numId w:val="0"/>
        </w:numPr>
        <w:ind w:leftChars="0" w:firstLine="720" w:firstLineChars="200"/>
        <w:jc w:val="both"/>
        <w:rPr>
          <w:rFonts w:hint="eastAsia"/>
          <w:sz w:val="36"/>
          <w:szCs w:val="44"/>
          <w:lang w:val="en-US" w:eastAsia="zh-CN"/>
        </w:rPr>
      </w:pPr>
      <w:r>
        <w:rPr>
          <w:rFonts w:hint="eastAsia"/>
          <w:sz w:val="36"/>
          <w:szCs w:val="44"/>
          <w:lang w:val="en-US" w:eastAsia="zh-CN"/>
        </w:rPr>
        <w:t>诚不得已向市长同志递交这样的文件，文词之间不达意之处敬请领导批评指正，也请领导提出广泛意见，为我司发展指明方向。</w:t>
      </w:r>
    </w:p>
    <w:p>
      <w:pPr>
        <w:numPr>
          <w:ilvl w:val="0"/>
          <w:numId w:val="0"/>
        </w:numPr>
        <w:ind w:leftChars="0" w:firstLine="720" w:firstLineChars="200"/>
        <w:jc w:val="both"/>
        <w:rPr>
          <w:rFonts w:hint="eastAsia"/>
          <w:sz w:val="36"/>
          <w:szCs w:val="44"/>
          <w:lang w:val="en-US" w:eastAsia="zh-CN"/>
        </w:rPr>
      </w:pPr>
      <w:r>
        <w:rPr>
          <w:rFonts w:hint="eastAsia"/>
          <w:sz w:val="36"/>
          <w:szCs w:val="44"/>
          <w:lang w:val="en-US" w:eastAsia="zh-CN"/>
        </w:rPr>
        <w:t xml:space="preserve">                  </w:t>
      </w:r>
    </w:p>
    <w:p>
      <w:pPr>
        <w:numPr>
          <w:ilvl w:val="0"/>
          <w:numId w:val="0"/>
        </w:numPr>
        <w:ind w:firstLine="5400" w:firstLineChars="1500"/>
        <w:jc w:val="both"/>
        <w:rPr>
          <w:rFonts w:hint="default"/>
          <w:sz w:val="36"/>
          <w:szCs w:val="44"/>
          <w:lang w:val="en-US" w:eastAsia="zh-CN"/>
        </w:rPr>
      </w:pPr>
      <w:r>
        <w:rPr>
          <w:rFonts w:hint="eastAsia"/>
          <w:sz w:val="36"/>
          <w:szCs w:val="44"/>
          <w:lang w:val="en-US" w:eastAsia="zh-CN"/>
        </w:rPr>
        <w:t>此致敬礼</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C023B49"/>
    <w:multiLevelType w:val="singleLevel"/>
    <w:tmpl w:val="FC023B49"/>
    <w:lvl w:ilvl="0" w:tentative="0">
      <w:start w:val="1"/>
      <w:numFmt w:val="chineseCounting"/>
      <w:suff w:val="nothing"/>
      <w:lvlText w:val="%1、"/>
      <w:lvlJc w:val="left"/>
      <w:rPr>
        <w:rFonts w:hint="eastAsia"/>
      </w:rPr>
    </w:lvl>
  </w:abstractNum>
  <w:abstractNum w:abstractNumId="1">
    <w:nsid w:val="1A64B5BD"/>
    <w:multiLevelType w:val="singleLevel"/>
    <w:tmpl w:val="1A64B5BD"/>
    <w:lvl w:ilvl="0" w:tentative="0">
      <w:start w:val="1"/>
      <w:numFmt w:val="chineseCounting"/>
      <w:suff w:val="nothing"/>
      <w:lvlText w:val="%1、"/>
      <w:lvlJc w:val="left"/>
      <w:rPr>
        <w:rFonts w:hint="eastAsia"/>
      </w:rPr>
    </w:lvl>
  </w:abstractNum>
  <w:abstractNum w:abstractNumId="2">
    <w:nsid w:val="2585A0CE"/>
    <w:multiLevelType w:val="singleLevel"/>
    <w:tmpl w:val="2585A0CE"/>
    <w:lvl w:ilvl="0" w:tentative="0">
      <w:start w:val="1"/>
      <w:numFmt w:val="decimal"/>
      <w:suff w:val="nothing"/>
      <w:lvlText w:val="（%1）"/>
      <w:lvlJc w:val="left"/>
    </w:lvl>
  </w:abstractNum>
  <w:abstractNum w:abstractNumId="3">
    <w:nsid w:val="59B5FFF1"/>
    <w:multiLevelType w:val="singleLevel"/>
    <w:tmpl w:val="59B5FFF1"/>
    <w:lvl w:ilvl="0" w:tentative="0">
      <w:start w:val="1"/>
      <w:numFmt w:val="chineseCounting"/>
      <w:suff w:val="nothing"/>
      <w:lvlText w:val="%1．"/>
      <w:lvlJc w:val="left"/>
      <w:rPr>
        <w:rFonts w:hint="eastAsia"/>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1E2D42"/>
    <w:rsid w:val="05834688"/>
    <w:rsid w:val="0E114006"/>
    <w:rsid w:val="1A407160"/>
    <w:rsid w:val="1BE068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5">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46</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2020-04-09T01:28:00Z</dcterms:created>
  <dc:creator>1988</dc:creator>
  <cp:lastModifiedBy>胡奇（步兵岗位  岗岗精通）</cp:lastModifiedBy>
  <dcterms:modified xsi:type="dcterms:W3CDTF">2020-12-15T02:27:12Z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