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38E" w:rsidRDefault="0052138E">
      <w:pPr>
        <w:rPr>
          <w:rFonts w:cs="Times New Roman"/>
        </w:rPr>
      </w:pPr>
    </w:p>
    <w:tbl>
      <w:tblPr>
        <w:tblpPr w:leftFromText="180" w:rightFromText="180" w:vertAnchor="page" w:horzAnchor="page" w:tblpXSpec="center" w:tblpY="1472"/>
        <w:tblOverlap w:val="never"/>
        <w:tblW w:w="15226" w:type="dxa"/>
        <w:tblBorders>
          <w:top w:val="thinThickSmallGap" w:sz="24" w:space="0" w:color="auto"/>
          <w:left w:val="thinThickSmallGap" w:sz="24" w:space="0" w:color="auto"/>
          <w:bottom w:val="thinThickSmallGap" w:sz="24" w:space="0" w:color="auto"/>
          <w:right w:val="thinThickSmallGap" w:sz="24" w:space="0" w:color="auto"/>
        </w:tblBorders>
        <w:tblLayout w:type="fixed"/>
        <w:tblLook w:val="00A0"/>
      </w:tblPr>
      <w:tblGrid>
        <w:gridCol w:w="15226"/>
      </w:tblGrid>
      <w:tr w:rsidR="0052138E" w:rsidRPr="00436D10" w:rsidTr="00A23C71">
        <w:trPr>
          <w:trHeight w:val="8878"/>
        </w:trPr>
        <w:tc>
          <w:tcPr>
            <w:tcW w:w="15226" w:type="dxa"/>
            <w:tcBorders>
              <w:top w:val="thinThickSmallGap" w:sz="24" w:space="0" w:color="auto"/>
              <w:bottom w:val="thinThickSmallGap" w:sz="24" w:space="0" w:color="auto"/>
            </w:tcBorders>
          </w:tcPr>
          <w:p w:rsidR="0052138E" w:rsidRPr="00436D10" w:rsidRDefault="0052138E" w:rsidP="00436D10">
            <w:pPr>
              <w:rPr>
                <w:rFonts w:cs="Times New Roman"/>
              </w:rPr>
            </w:pPr>
            <w:r>
              <w:rPr>
                <w:noProof/>
              </w:rPr>
              <w:pict>
                <v:group id="_x0000_s1026" style="position:absolute;left:0;text-align:left;margin-left:5.55pt;margin-top:414.55pt;width:716.7pt;height:55.9pt;z-index:251663872" coordorigin="965,9455" coordsize="14334,1118">
                  <v:shapetype id="_x0000_t202" coordsize="21600,21600" o:spt="202" path="m,l,21600r21600,l21600,xe">
                    <v:stroke joinstyle="miter"/>
                    <v:path gradientshapeok="t" o:connecttype="rect"/>
                  </v:shapetype>
                  <v:shape id="文本框 35" o:spid="_x0000_s1027" type="#_x0000_t202" style="position:absolute;left:965;top:9743;width:2515;height:830;v-text-anchor:middle" o:regroupid="1" fillcolor="#bfbfbf" strokeweight=".5pt">
                    <v:textbox style="mso-next-textbox:#文本框 35">
                      <w:txbxContent>
                        <w:p w:rsidR="0052138E" w:rsidRDefault="0052138E">
                          <w:pPr>
                            <w:jc w:val="center"/>
                            <w:rPr>
                              <w:rFonts w:cs="Times New Roman"/>
                              <w:sz w:val="24"/>
                              <w:szCs w:val="24"/>
                            </w:rPr>
                          </w:pPr>
                          <w:r>
                            <w:rPr>
                              <w:rFonts w:cs="宋体" w:hint="eastAsia"/>
                              <w:sz w:val="24"/>
                              <w:szCs w:val="24"/>
                            </w:rPr>
                            <w:t>股室负责人</w:t>
                          </w:r>
                        </w:p>
                        <w:p w:rsidR="0052138E" w:rsidRDefault="0052138E">
                          <w:pPr>
                            <w:jc w:val="center"/>
                            <w:rPr>
                              <w:rFonts w:cs="Times New Roman"/>
                              <w:sz w:val="24"/>
                              <w:szCs w:val="24"/>
                            </w:rPr>
                          </w:pPr>
                          <w:r>
                            <w:rPr>
                              <w:rFonts w:cs="宋体" w:hint="eastAsia"/>
                              <w:sz w:val="24"/>
                              <w:szCs w:val="24"/>
                            </w:rPr>
                            <w:t>审</w:t>
                          </w:r>
                          <w:r>
                            <w:rPr>
                              <w:sz w:val="24"/>
                              <w:szCs w:val="24"/>
                            </w:rPr>
                            <w:t xml:space="preserve"> </w:t>
                          </w:r>
                          <w:r>
                            <w:rPr>
                              <w:rFonts w:cs="宋体" w:hint="eastAsia"/>
                              <w:sz w:val="24"/>
                              <w:szCs w:val="24"/>
                            </w:rPr>
                            <w:t>核</w:t>
                          </w:r>
                        </w:p>
                      </w:txbxContent>
                    </v:textbox>
                  </v:shape>
                  <v:shape id="文本框 33" o:spid="_x0000_s1028" type="#_x0000_t202" style="position:absolute;left:4769;top:9693;width:2268;height:828;v-text-anchor:middle" o:regroupid="1" fillcolor="#bfbfbf" strokeweight=".5pt">
                    <v:textbox style="mso-next-textbox:#文本框 33">
                      <w:txbxContent>
                        <w:p w:rsidR="0052138E" w:rsidRDefault="0052138E">
                          <w:pPr>
                            <w:jc w:val="center"/>
                            <w:rPr>
                              <w:rFonts w:cs="Times New Roman"/>
                              <w:sz w:val="24"/>
                              <w:szCs w:val="24"/>
                            </w:rPr>
                          </w:pPr>
                          <w:r>
                            <w:rPr>
                              <w:rFonts w:cs="宋体" w:hint="eastAsia"/>
                              <w:sz w:val="24"/>
                              <w:szCs w:val="24"/>
                            </w:rPr>
                            <w:t>就业局分管副局长复</w:t>
                          </w:r>
                          <w:r>
                            <w:rPr>
                              <w:sz w:val="24"/>
                              <w:szCs w:val="24"/>
                            </w:rPr>
                            <w:t xml:space="preserve"> </w:t>
                          </w:r>
                          <w:r>
                            <w:rPr>
                              <w:rFonts w:cs="宋体" w:hint="eastAsia"/>
                              <w:sz w:val="24"/>
                              <w:szCs w:val="24"/>
                            </w:rPr>
                            <w:t>核</w:t>
                          </w:r>
                        </w:p>
                      </w:txbxContent>
                    </v:textbox>
                  </v:shape>
                  <v:shape id="文本框 29" o:spid="_x0000_s1029" type="#_x0000_t202" style="position:absolute;left:8587;top:9669;width:1655;height:828;v-text-anchor:middle" o:regroupid="1" fillcolor="#bfbfbf" strokeweight=".5pt">
                    <v:textbox style="mso-next-textbox:#文本框 29">
                      <w:txbxContent>
                        <w:p w:rsidR="0052138E" w:rsidRDefault="0052138E">
                          <w:pPr>
                            <w:jc w:val="center"/>
                            <w:rPr>
                              <w:rFonts w:cs="Times New Roman"/>
                              <w:sz w:val="24"/>
                              <w:szCs w:val="24"/>
                            </w:rPr>
                          </w:pPr>
                          <w:r>
                            <w:rPr>
                              <w:rFonts w:cs="宋体" w:hint="eastAsia"/>
                              <w:sz w:val="24"/>
                              <w:szCs w:val="24"/>
                            </w:rPr>
                            <w:t>就业局局长</w:t>
                          </w:r>
                        </w:p>
                        <w:p w:rsidR="0052138E" w:rsidRDefault="0052138E">
                          <w:pPr>
                            <w:jc w:val="center"/>
                            <w:rPr>
                              <w:rFonts w:cs="Times New Roman"/>
                              <w:sz w:val="24"/>
                              <w:szCs w:val="24"/>
                            </w:rPr>
                          </w:pPr>
                          <w:r>
                            <w:rPr>
                              <w:rFonts w:cs="宋体" w:hint="eastAsia"/>
                              <w:sz w:val="24"/>
                              <w:szCs w:val="24"/>
                            </w:rPr>
                            <w:t>审</w:t>
                          </w:r>
                          <w:r>
                            <w:rPr>
                              <w:sz w:val="24"/>
                              <w:szCs w:val="24"/>
                            </w:rPr>
                            <w:t xml:space="preserve"> </w:t>
                          </w:r>
                          <w:r>
                            <w:rPr>
                              <w:rFonts w:cs="宋体" w:hint="eastAsia"/>
                              <w:sz w:val="24"/>
                              <w:szCs w:val="24"/>
                            </w:rPr>
                            <w:t>核</w:t>
                          </w:r>
                        </w:p>
                      </w:txbxContent>
                    </v:textbox>
                  </v:shape>
                  <v:shape id="文本框 32" o:spid="_x0000_s1030" type="#_x0000_t202" style="position:absolute;left:13294;top:9455;width:2005;height:1051" o:regroupid="1" fillcolor="#bfbfbf" strokeweight=".5pt">
                    <v:textbox style="mso-next-textbox:#文本框 32">
                      <w:txbxContent>
                        <w:p w:rsidR="0052138E" w:rsidRDefault="0052138E">
                          <w:pPr>
                            <w:rPr>
                              <w:rFonts w:cs="Times New Roman"/>
                            </w:rPr>
                          </w:pPr>
                        </w:p>
                        <w:p w:rsidR="0052138E" w:rsidRDefault="0052138E">
                          <w:pPr>
                            <w:rPr>
                              <w:rFonts w:cs="Times New Roman"/>
                              <w:sz w:val="24"/>
                              <w:szCs w:val="24"/>
                            </w:rPr>
                          </w:pPr>
                          <w:r>
                            <w:rPr>
                              <w:rFonts w:cs="宋体" w:hint="eastAsia"/>
                              <w:sz w:val="24"/>
                              <w:szCs w:val="24"/>
                            </w:rPr>
                            <w:t>财会室支出记账</w:t>
                          </w:r>
                        </w:p>
                      </w:txbxContent>
                    </v:textbox>
                  </v:shape>
                  <v:shape id="文本框 1" o:spid="_x0000_s1031" type="#_x0000_t202" style="position:absolute;left:11126;top:9496;width:1328;height:1051;v-text-anchor:middle" o:regroupid="1" fillcolor="#bfbfbf" strokeweight=".5pt">
                    <v:textbox style="mso-next-textbox:#文本框 1">
                      <w:txbxContent>
                        <w:p w:rsidR="0052138E" w:rsidRDefault="0052138E">
                          <w:pPr>
                            <w:jc w:val="center"/>
                            <w:rPr>
                              <w:rFonts w:cs="Times New Roman"/>
                            </w:rPr>
                          </w:pPr>
                          <w:r>
                            <w:rPr>
                              <w:rFonts w:cs="宋体" w:hint="eastAsia"/>
                              <w:sz w:val="24"/>
                              <w:szCs w:val="24"/>
                            </w:rPr>
                            <w:t>失业保险技能提升补贴汇总</w:t>
                          </w:r>
                          <w:r>
                            <w:rPr>
                              <w:rFonts w:cs="宋体" w:hint="eastAsia"/>
                            </w:rPr>
                            <w:t>表</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自选图形 39" o:spid="_x0000_s1032" type="#_x0000_t13" style="position:absolute;left:7204;top:9838;width:954;height:475" o:regroupid="1" adj="16201" fillcolor="#969696" strokecolor="#969696"/>
                  <v:shape id="自选图形 70" o:spid="_x0000_s1033" type="#_x0000_t13" style="position:absolute;left:3644;top:9907;width:954;height:475" o:regroupid="1" adj="16201" fillcolor="#969696" strokecolor="#969696"/>
                  <v:shape id="_x0000_s1034" type="#_x0000_t13" style="position:absolute;left:12546;top:9815;width:671;height:475" adj="16201" fillcolor="#969696" strokecolor="#969696"/>
                  <v:shape id="_x0000_s1035" type="#_x0000_t13" style="position:absolute;left:10364;top:9814;width:671;height:475" adj="16201" fillcolor="#969696" strokecolor="#969696"/>
                </v:group>
              </w:pict>
            </w:r>
            <w:r>
              <w:rPr>
                <w:noProof/>
              </w:rPr>
              <w:pict>
                <v:shape id="_x0000_s1036" type="#_x0000_t13" style="position:absolute;left:0;text-align:left;margin-left:719.8pt;margin-top:291.9pt;width:33.55pt;height:23.75pt;z-index:251662848" adj="16201" fillcolor="#969696" strokecolor="#969696"/>
              </w:pict>
            </w:r>
            <w:r>
              <w:rPr>
                <w:noProof/>
              </w:rPr>
              <w:pict>
                <v:shape id="_x0000_s1037" type="#_x0000_t13" style="position:absolute;left:0;text-align:left;margin-left:719.8pt;margin-top:104.7pt;width:33.55pt;height:23.75pt;z-index:251661824" adj="16201" fillcolor="#969696" strokecolor="#969696"/>
              </w:pict>
            </w:r>
            <w:r>
              <w:rPr>
                <w:noProof/>
              </w:rPr>
              <w:pict>
                <v:group id="_x0000_s1038" style="position:absolute;left:0;text-align:left;margin-left:364.85pt;margin-top:49.35pt;width:352.6pt;height:336.6pt;z-index:251658752" coordorigin="8387,1673" coordsize="7052,6732">
                  <v:shape id="文本框 43" o:spid="_x0000_s1039" type="#_x0000_t202" style="position:absolute;left:8387;top:1673;width:842;height:2949;v-text-anchor:middle" o:regroupid="1" fillcolor="#bfbfbf" strokeweight=".5pt">
                    <v:textbox style="mso-next-textbox:#文本框 43">
                      <w:txbxContent>
                        <w:p w:rsidR="0052138E" w:rsidRDefault="0052138E">
                          <w:pPr>
                            <w:jc w:val="center"/>
                            <w:rPr>
                              <w:rFonts w:cs="Times New Roman"/>
                              <w:sz w:val="24"/>
                              <w:szCs w:val="24"/>
                            </w:rPr>
                          </w:pPr>
                          <w:r>
                            <w:rPr>
                              <w:rFonts w:cs="宋体" w:hint="eastAsia"/>
                              <w:sz w:val="24"/>
                              <w:szCs w:val="24"/>
                            </w:rPr>
                            <w:t>补贴</w:t>
                          </w:r>
                        </w:p>
                        <w:p w:rsidR="0052138E" w:rsidRDefault="0052138E">
                          <w:pPr>
                            <w:jc w:val="center"/>
                            <w:rPr>
                              <w:rFonts w:cs="Times New Roman"/>
                              <w:sz w:val="24"/>
                              <w:szCs w:val="24"/>
                            </w:rPr>
                          </w:pPr>
                          <w:r>
                            <w:rPr>
                              <w:rFonts w:cs="宋体" w:hint="eastAsia"/>
                              <w:sz w:val="24"/>
                              <w:szCs w:val="24"/>
                            </w:rPr>
                            <w:t>标准</w:t>
                          </w:r>
                        </w:p>
                      </w:txbxContent>
                    </v:textbox>
                  </v:shape>
                  <v:shape id="文本框 42" o:spid="_x0000_s1040" type="#_x0000_t202" style="position:absolute;left:9230;top:1673;width:6209;height:2935" o:regroupid="1" strokeweight=".5pt">
                    <v:textbox style="mso-next-textbox:#文本框 42">
                      <w:txbxContent>
                        <w:p w:rsidR="0052138E" w:rsidRPr="00436D10" w:rsidRDefault="0052138E" w:rsidP="00A23C71">
                          <w:pPr>
                            <w:ind w:firstLineChars="200" w:firstLine="31680"/>
                            <w:rPr>
                              <w:rFonts w:ascii="宋体" w:cs="Times New Roman"/>
                              <w:sz w:val="24"/>
                              <w:szCs w:val="24"/>
                            </w:rPr>
                          </w:pPr>
                          <w:r w:rsidRPr="00436D10">
                            <w:rPr>
                              <w:rFonts w:ascii="宋体" w:hAnsi="宋体" w:cs="宋体"/>
                              <w:sz w:val="24"/>
                              <w:szCs w:val="24"/>
                            </w:rPr>
                            <w:t>1</w:t>
                          </w:r>
                          <w:r w:rsidRPr="00436D10">
                            <w:rPr>
                              <w:rFonts w:ascii="宋体" w:hAnsi="宋体" w:cs="宋体" w:hint="eastAsia"/>
                              <w:sz w:val="24"/>
                              <w:szCs w:val="24"/>
                            </w:rPr>
                            <w:t>、职工取得初级（五级）职业资格证书或职业技能等级证书的，补贴标准为</w:t>
                          </w:r>
                          <w:r w:rsidRPr="00436D10">
                            <w:rPr>
                              <w:rFonts w:ascii="宋体" w:hAnsi="宋体" w:cs="宋体"/>
                              <w:sz w:val="24"/>
                              <w:szCs w:val="24"/>
                            </w:rPr>
                            <w:t>1000</w:t>
                          </w:r>
                          <w:r w:rsidRPr="00436D10">
                            <w:rPr>
                              <w:rFonts w:ascii="宋体" w:hAnsi="宋体" w:cs="宋体" w:hint="eastAsia"/>
                              <w:sz w:val="24"/>
                              <w:szCs w:val="24"/>
                            </w:rPr>
                            <w:t>元；职工取得中级（四级）职业资格证书或职业技能等级证书的，补贴标准为</w:t>
                          </w:r>
                          <w:r w:rsidRPr="00436D10">
                            <w:rPr>
                              <w:rFonts w:ascii="宋体" w:hAnsi="宋体" w:cs="宋体"/>
                              <w:sz w:val="24"/>
                              <w:szCs w:val="24"/>
                            </w:rPr>
                            <w:t>1500</w:t>
                          </w:r>
                          <w:r w:rsidRPr="00436D10">
                            <w:rPr>
                              <w:rFonts w:ascii="宋体" w:hAnsi="宋体" w:cs="宋体" w:hint="eastAsia"/>
                              <w:sz w:val="24"/>
                              <w:szCs w:val="24"/>
                            </w:rPr>
                            <w:t>元；职工取得高级（三级）职业资格证书或职业技能等级证书的，补贴标准为</w:t>
                          </w:r>
                          <w:r w:rsidRPr="00436D10">
                            <w:rPr>
                              <w:rFonts w:ascii="宋体" w:hAnsi="宋体" w:cs="宋体"/>
                              <w:sz w:val="24"/>
                              <w:szCs w:val="24"/>
                            </w:rPr>
                            <w:t>2000</w:t>
                          </w:r>
                          <w:r w:rsidRPr="00436D10">
                            <w:rPr>
                              <w:rFonts w:ascii="宋体" w:hAnsi="宋体" w:cs="宋体" w:hint="eastAsia"/>
                              <w:sz w:val="24"/>
                              <w:szCs w:val="24"/>
                            </w:rPr>
                            <w:t>元；</w:t>
                          </w:r>
                        </w:p>
                        <w:p w:rsidR="0052138E" w:rsidRDefault="0052138E" w:rsidP="00A23C71">
                          <w:pPr>
                            <w:ind w:firstLineChars="200" w:firstLine="31680"/>
                            <w:rPr>
                              <w:rFonts w:cs="Times New Roman"/>
                              <w:sz w:val="24"/>
                              <w:szCs w:val="24"/>
                            </w:rPr>
                          </w:pPr>
                          <w:r w:rsidRPr="00436D10">
                            <w:rPr>
                              <w:rFonts w:ascii="宋体" w:hAnsi="宋体" w:cs="宋体"/>
                              <w:sz w:val="24"/>
                              <w:szCs w:val="24"/>
                            </w:rPr>
                            <w:t>2</w:t>
                          </w:r>
                          <w:r w:rsidRPr="00436D10">
                            <w:rPr>
                              <w:rFonts w:ascii="宋体" w:hAnsi="宋体" w:cs="宋体" w:hint="eastAsia"/>
                              <w:sz w:val="24"/>
                              <w:szCs w:val="24"/>
                            </w:rPr>
                            <w:t>、职工取得的职业资格证书或职业技能等级证书属于我省技能岗位紧缺职业（工种）的（以省人社厅发文公布的职业（工种）为准），补贴标准按本办法规定标准上浮</w:t>
                          </w:r>
                          <w:r w:rsidRPr="00436D10">
                            <w:rPr>
                              <w:rFonts w:ascii="宋体" w:hAnsi="宋体" w:cs="宋体"/>
                              <w:sz w:val="24"/>
                              <w:szCs w:val="24"/>
                            </w:rPr>
                            <w:t>10%</w:t>
                          </w:r>
                          <w:r w:rsidRPr="00436D10">
                            <w:rPr>
                              <w:rFonts w:ascii="宋体" w:hAnsi="宋体" w:cs="宋体" w:hint="eastAsia"/>
                              <w:sz w:val="24"/>
                              <w:szCs w:val="24"/>
                            </w:rPr>
                            <w:t>执行。</w:t>
                          </w:r>
                        </w:p>
                      </w:txbxContent>
                    </v:textbox>
                  </v:shape>
                  <v:shape id="文本框 38" o:spid="_x0000_s1041" type="#_x0000_t202" style="position:absolute;left:8452;top:5406;width:811;height:2999;v-text-anchor:middle" o:regroupid="1" fillcolor="#bfbfbf" strokeweight=".5pt">
                    <v:textbox style="mso-next-textbox:#文本框 38">
                      <w:txbxContent>
                        <w:p w:rsidR="0052138E" w:rsidRDefault="0052138E">
                          <w:pPr>
                            <w:jc w:val="center"/>
                            <w:rPr>
                              <w:rFonts w:cs="Times New Roman"/>
                              <w:sz w:val="24"/>
                              <w:szCs w:val="24"/>
                            </w:rPr>
                          </w:pPr>
                          <w:r>
                            <w:rPr>
                              <w:rFonts w:cs="宋体" w:hint="eastAsia"/>
                              <w:sz w:val="24"/>
                              <w:szCs w:val="24"/>
                            </w:rPr>
                            <w:t>待遇审核岗</w:t>
                          </w:r>
                        </w:p>
                      </w:txbxContent>
                    </v:textbox>
                  </v:shape>
                  <v:shape id="文本框 37" o:spid="_x0000_s1042" type="#_x0000_t202" style="position:absolute;left:9262;top:5406;width:6126;height:2997;v-text-anchor:middle" o:regroupid="1" strokeweight=".5pt">
                    <v:textbox style="mso-next-textbox:#文本框 37">
                      <w:txbxContent>
                        <w:p w:rsidR="0052138E" w:rsidRDefault="0052138E" w:rsidP="00A23C71">
                          <w:pPr>
                            <w:ind w:firstLineChars="200" w:firstLine="31680"/>
                            <w:rPr>
                              <w:rFonts w:cs="Times New Roman"/>
                              <w:sz w:val="24"/>
                              <w:szCs w:val="24"/>
                            </w:rPr>
                          </w:pPr>
                          <w:r>
                            <w:rPr>
                              <w:sz w:val="24"/>
                              <w:szCs w:val="24"/>
                            </w:rPr>
                            <w:t>1.</w:t>
                          </w:r>
                          <w:r>
                            <w:rPr>
                              <w:rFonts w:cs="宋体" w:hint="eastAsia"/>
                              <w:sz w:val="24"/>
                              <w:szCs w:val="24"/>
                            </w:rPr>
                            <w:t>登录国家职业资格证书全国联网查询系统或湖南人力资源社会保障公共服务网职业资格证书查询栏目对证书进行查询，核实证书的真实性。</w:t>
                          </w:r>
                        </w:p>
                        <w:p w:rsidR="0052138E" w:rsidRDefault="0052138E" w:rsidP="00A23C71">
                          <w:pPr>
                            <w:ind w:firstLineChars="200" w:firstLine="31680"/>
                            <w:rPr>
                              <w:rFonts w:cs="Times New Roman"/>
                              <w:sz w:val="24"/>
                              <w:szCs w:val="24"/>
                            </w:rPr>
                          </w:pPr>
                          <w:r>
                            <w:rPr>
                              <w:sz w:val="24"/>
                              <w:szCs w:val="24"/>
                            </w:rPr>
                            <w:t>2.</w:t>
                          </w:r>
                          <w:r>
                            <w:rPr>
                              <w:rFonts w:cs="宋体" w:hint="eastAsia"/>
                              <w:sz w:val="24"/>
                              <w:szCs w:val="24"/>
                            </w:rPr>
                            <w:t>通过失业保险业务信息系统查询累计缴费月数，核定累计缴费月数的截止时间为申报日期。</w:t>
                          </w:r>
                        </w:p>
                        <w:p w:rsidR="0052138E" w:rsidRDefault="0052138E" w:rsidP="00A23C71">
                          <w:pPr>
                            <w:ind w:firstLineChars="200" w:firstLine="31680"/>
                            <w:rPr>
                              <w:rFonts w:cs="Times New Roman"/>
                              <w:sz w:val="24"/>
                              <w:szCs w:val="24"/>
                            </w:rPr>
                          </w:pPr>
                          <w:r>
                            <w:rPr>
                              <w:sz w:val="24"/>
                              <w:szCs w:val="24"/>
                            </w:rPr>
                            <w:t>3.</w:t>
                          </w:r>
                          <w:r>
                            <w:rPr>
                              <w:rFonts w:cs="宋体" w:hint="eastAsia"/>
                              <w:sz w:val="24"/>
                              <w:szCs w:val="24"/>
                            </w:rPr>
                            <w:t>核查跨统筹地区转入职工的同一证书是否已在转出地经办机构享受补贴。</w:t>
                          </w:r>
                        </w:p>
                        <w:p w:rsidR="0052138E" w:rsidRDefault="0052138E" w:rsidP="00A23C71">
                          <w:pPr>
                            <w:ind w:firstLineChars="200" w:firstLine="31680"/>
                            <w:rPr>
                              <w:rFonts w:ascii="黑体" w:eastAsia="黑体" w:hAnsi="宋体" w:cs="Times New Roman"/>
                              <w:sz w:val="24"/>
                              <w:szCs w:val="24"/>
                            </w:rPr>
                          </w:pPr>
                          <w:r>
                            <w:rPr>
                              <w:sz w:val="24"/>
                              <w:szCs w:val="24"/>
                            </w:rPr>
                            <w:t>4.</w:t>
                          </w:r>
                          <w:r>
                            <w:rPr>
                              <w:rFonts w:cs="宋体" w:hint="eastAsia"/>
                              <w:sz w:val="24"/>
                              <w:szCs w:val="24"/>
                            </w:rPr>
                            <w:t>职工的同一证书是否已享受由就业专项资金补助的岗位技能培训补贴。</w:t>
                          </w:r>
                          <w:r>
                            <w:rPr>
                              <w:rFonts w:ascii="黑体" w:eastAsia="黑体" w:hAnsi="宋体" w:cs="黑体" w:hint="eastAsia"/>
                              <w:sz w:val="24"/>
                              <w:szCs w:val="24"/>
                            </w:rPr>
                            <w:t>。</w:t>
                          </w:r>
                        </w:p>
                        <w:p w:rsidR="0052138E" w:rsidRDefault="0052138E">
                          <w:pPr>
                            <w:rPr>
                              <w:rFonts w:cs="Times New Roman"/>
                            </w:rPr>
                          </w:pPr>
                        </w:p>
                      </w:txbxContent>
                    </v:textbox>
                  </v:shape>
                </v:group>
              </w:pict>
            </w:r>
            <w:r>
              <w:rPr>
                <w:noProof/>
              </w:rPr>
              <w:pict>
                <v:shape id="自选图形 36" o:spid="_x0000_s1043" type="#_x0000_t13" style="position:absolute;left:0;text-align:left;margin-left:332.2pt;margin-top:298.65pt;width:33.55pt;height:23.75pt;z-index:251659776" o:regroupid="1" adj="16201" fillcolor="#969696" strokecolor="#969696"/>
              </w:pict>
            </w:r>
            <w:r>
              <w:rPr>
                <w:noProof/>
              </w:rPr>
              <w:pict>
                <v:shape id="_x0000_s1044" type="#_x0000_t13" style="position:absolute;left:0;text-align:left;margin-left:332.8pt;margin-top:104.7pt;width:33.55pt;height:23.75pt;z-index:251660800" adj="16201" fillcolor="#969696" strokecolor="#969696"/>
              </w:pict>
            </w:r>
            <w:r>
              <w:rPr>
                <w:noProof/>
              </w:rPr>
              <w:pict>
                <v:shape id="文本框 40" o:spid="_x0000_s1045" type="#_x0000_t202" style="position:absolute;left:0;text-align:left;margin-left:43pt;margin-top:240.15pt;width:287.2pt;height:150.55pt;z-index:251657728" o:regroupid="1" strokeweight=".5pt">
                  <v:textbox style="mso-next-textbox:#文本框 40">
                    <w:txbxContent>
                      <w:p w:rsidR="0052138E" w:rsidRDefault="0052138E">
                        <w:pPr>
                          <w:rPr>
                            <w:rFonts w:ascii="宋体" w:cs="Times New Roman"/>
                            <w:sz w:val="24"/>
                            <w:szCs w:val="24"/>
                          </w:rPr>
                        </w:pPr>
                        <w:r>
                          <w:rPr>
                            <w:rFonts w:ascii="宋体" w:hAnsi="宋体" w:cs="宋体"/>
                            <w:sz w:val="24"/>
                            <w:szCs w:val="24"/>
                          </w:rPr>
                          <w:t>1</w:t>
                        </w:r>
                        <w:r>
                          <w:rPr>
                            <w:rFonts w:ascii="宋体" w:hAnsi="宋体" w:cs="宋体" w:hint="eastAsia"/>
                            <w:sz w:val="24"/>
                            <w:szCs w:val="24"/>
                          </w:rPr>
                          <w:t>、在职参保职工技能提升补贴申请表；</w:t>
                        </w:r>
                      </w:p>
                      <w:p w:rsidR="0052138E" w:rsidRDefault="0052138E">
                        <w:pPr>
                          <w:rPr>
                            <w:rFonts w:ascii="宋体" w:cs="Times New Roman"/>
                            <w:sz w:val="24"/>
                            <w:szCs w:val="24"/>
                          </w:rPr>
                        </w:pPr>
                        <w:r>
                          <w:rPr>
                            <w:rFonts w:ascii="宋体" w:hAnsi="宋体" w:cs="宋体"/>
                            <w:sz w:val="24"/>
                            <w:szCs w:val="24"/>
                          </w:rPr>
                          <w:t>2</w:t>
                        </w:r>
                        <w:r>
                          <w:rPr>
                            <w:rFonts w:ascii="宋体" w:hAnsi="宋体" w:cs="宋体" w:hint="eastAsia"/>
                            <w:sz w:val="24"/>
                            <w:szCs w:val="24"/>
                          </w:rPr>
                          <w:t>、本人《居民身份证》复印件；</w:t>
                        </w:r>
                      </w:p>
                      <w:p w:rsidR="0052138E" w:rsidRDefault="0052138E">
                        <w:pPr>
                          <w:rPr>
                            <w:rFonts w:ascii="宋体" w:cs="Times New Roman"/>
                            <w:sz w:val="24"/>
                            <w:szCs w:val="24"/>
                          </w:rPr>
                        </w:pPr>
                        <w:r>
                          <w:rPr>
                            <w:rFonts w:ascii="宋体" w:hAnsi="宋体" w:cs="宋体"/>
                            <w:sz w:val="24"/>
                            <w:szCs w:val="24"/>
                          </w:rPr>
                          <w:t>3</w:t>
                        </w:r>
                        <w:r>
                          <w:rPr>
                            <w:rFonts w:ascii="宋体" w:hAnsi="宋体" w:cs="宋体" w:hint="eastAsia"/>
                            <w:sz w:val="24"/>
                            <w:szCs w:val="24"/>
                          </w:rPr>
                          <w:t>、本人职业资格证书或职业技能等级证书复印件；</w:t>
                        </w:r>
                      </w:p>
                      <w:p w:rsidR="0052138E" w:rsidRDefault="0052138E">
                        <w:pPr>
                          <w:rPr>
                            <w:rFonts w:cs="Times New Roman"/>
                            <w:sz w:val="24"/>
                            <w:szCs w:val="24"/>
                          </w:rPr>
                        </w:pPr>
                        <w:r>
                          <w:rPr>
                            <w:rFonts w:ascii="宋体" w:hAnsi="宋体" w:cs="宋体"/>
                            <w:sz w:val="24"/>
                            <w:szCs w:val="24"/>
                          </w:rPr>
                          <w:t>4</w:t>
                        </w:r>
                        <w:r>
                          <w:rPr>
                            <w:rFonts w:ascii="宋体" w:hAnsi="宋体" w:cs="宋体" w:hint="eastAsia"/>
                            <w:sz w:val="24"/>
                            <w:szCs w:val="24"/>
                          </w:rPr>
                          <w:t>、本人工商银行存折或卡复印件</w:t>
                        </w:r>
                      </w:p>
                    </w:txbxContent>
                  </v:textbox>
                </v:shape>
              </w:pict>
            </w:r>
            <w:r>
              <w:rPr>
                <w:noProof/>
              </w:rPr>
              <w:pict>
                <v:shape id="文本框 39" o:spid="_x0000_s1046" type="#_x0000_t202" style="position:absolute;left:0;text-align:left;margin-left:-1.8pt;margin-top:240.3pt;width:44.05pt;height:150.65pt;z-index:251656704;v-text-anchor:middle" o:regroupid="1" fillcolor="#bfbfbf" strokeweight=".5pt">
                  <v:textbox style="mso-next-textbox:#文本框 39">
                    <w:txbxContent>
                      <w:p w:rsidR="0052138E" w:rsidRDefault="0052138E">
                        <w:pPr>
                          <w:jc w:val="center"/>
                          <w:rPr>
                            <w:rFonts w:cs="Times New Roman"/>
                            <w:sz w:val="24"/>
                            <w:szCs w:val="24"/>
                          </w:rPr>
                        </w:pPr>
                        <w:r>
                          <w:rPr>
                            <w:rFonts w:cs="宋体" w:hint="eastAsia"/>
                            <w:sz w:val="24"/>
                            <w:szCs w:val="24"/>
                          </w:rPr>
                          <w:t>申领资料</w:t>
                        </w:r>
                      </w:p>
                    </w:txbxContent>
                  </v:textbox>
                </v:shape>
              </w:pict>
            </w:r>
            <w:r>
              <w:rPr>
                <w:noProof/>
              </w:rPr>
              <w:pict>
                <v:shape id="文本框 45" o:spid="_x0000_s1047" type="#_x0000_t202" style="position:absolute;left:0;text-align:left;margin-left:42.65pt;margin-top:56.45pt;width:288.9pt;height:137.95pt;z-index:251655680;v-text-anchor:middle" o:regroupid="1" strokeweight=".5pt">
                  <v:textbox style="mso-next-textbox:#文本框 45">
                    <w:txbxContent>
                      <w:p w:rsidR="0052138E" w:rsidRDefault="0052138E" w:rsidP="00A23C71">
                        <w:pPr>
                          <w:ind w:firstLineChars="200" w:firstLine="31680"/>
                          <w:rPr>
                            <w:rFonts w:ascii="宋体" w:cs="Times New Roman"/>
                            <w:sz w:val="24"/>
                            <w:szCs w:val="24"/>
                          </w:rPr>
                        </w:pPr>
                        <w:r>
                          <w:rPr>
                            <w:rFonts w:ascii="宋体" w:hAnsi="宋体" w:cs="宋体"/>
                            <w:sz w:val="24"/>
                            <w:szCs w:val="24"/>
                          </w:rPr>
                          <w:t>1.</w:t>
                        </w:r>
                        <w:r>
                          <w:rPr>
                            <w:rFonts w:ascii="宋体" w:hAnsi="宋体" w:cs="宋体" w:hint="eastAsia"/>
                            <w:sz w:val="24"/>
                            <w:szCs w:val="24"/>
                          </w:rPr>
                          <w:t>依法参加失业保险，累计缴纳失业保险费</w:t>
                        </w:r>
                        <w:r>
                          <w:rPr>
                            <w:rFonts w:ascii="宋体" w:hAnsi="宋体" w:cs="宋体"/>
                            <w:sz w:val="24"/>
                            <w:szCs w:val="24"/>
                          </w:rPr>
                          <w:t>36</w:t>
                        </w:r>
                        <w:r>
                          <w:rPr>
                            <w:rFonts w:ascii="宋体" w:hAnsi="宋体" w:cs="宋体" w:hint="eastAsia"/>
                            <w:sz w:val="24"/>
                            <w:szCs w:val="24"/>
                          </w:rPr>
                          <w:t>个月（含</w:t>
                        </w:r>
                        <w:r>
                          <w:rPr>
                            <w:rFonts w:ascii="宋体" w:hAnsi="宋体" w:cs="宋体"/>
                            <w:sz w:val="24"/>
                            <w:szCs w:val="24"/>
                          </w:rPr>
                          <w:t>36</w:t>
                        </w:r>
                        <w:r>
                          <w:rPr>
                            <w:rFonts w:ascii="宋体" w:hAnsi="宋体" w:cs="宋体" w:hint="eastAsia"/>
                            <w:sz w:val="24"/>
                            <w:szCs w:val="24"/>
                          </w:rPr>
                          <w:t>个月）以上的。</w:t>
                        </w:r>
                      </w:p>
                      <w:p w:rsidR="0052138E" w:rsidRDefault="0052138E" w:rsidP="00A23C71">
                        <w:pPr>
                          <w:ind w:firstLineChars="200" w:firstLine="31680"/>
                          <w:rPr>
                            <w:rFonts w:cs="Times New Roman"/>
                            <w:sz w:val="24"/>
                            <w:szCs w:val="24"/>
                          </w:rPr>
                        </w:pPr>
                        <w:r>
                          <w:rPr>
                            <w:rFonts w:ascii="宋体" w:hAnsi="宋体" w:cs="宋体"/>
                            <w:sz w:val="24"/>
                            <w:szCs w:val="24"/>
                          </w:rPr>
                          <w:t>2</w:t>
                        </w:r>
                        <w:r>
                          <w:rPr>
                            <w:rFonts w:ascii="宋体" w:hAnsi="宋体" w:cs="宋体" w:hint="eastAsia"/>
                            <w:sz w:val="24"/>
                            <w:szCs w:val="24"/>
                          </w:rPr>
                          <w:t>、自</w:t>
                        </w:r>
                        <w:smartTag w:uri="urn:schemas-microsoft-com:office:smarttags" w:element="chsdate">
                          <w:smartTagPr>
                            <w:attr w:name="IsROCDate" w:val="False"/>
                            <w:attr w:name="IsLunarDate" w:val="False"/>
                            <w:attr w:name="Day" w:val="1"/>
                            <w:attr w:name="Month" w:val="1"/>
                            <w:attr w:name="Year" w:val="2017"/>
                          </w:smartTagPr>
                          <w:r>
                            <w:rPr>
                              <w:rFonts w:ascii="宋体" w:hAnsi="宋体" w:cs="宋体"/>
                              <w:sz w:val="24"/>
                              <w:szCs w:val="24"/>
                            </w:rPr>
                            <w:t>2017</w:t>
                          </w:r>
                          <w:r>
                            <w:rPr>
                              <w:rFonts w:ascii="宋体" w:hAnsi="宋体" w:cs="宋体" w:hint="eastAsia"/>
                              <w:sz w:val="24"/>
                              <w:szCs w:val="24"/>
                            </w:rPr>
                            <w:t>年</w:t>
                          </w:r>
                          <w:r>
                            <w:rPr>
                              <w:rFonts w:ascii="宋体" w:hAnsi="宋体" w:cs="宋体"/>
                              <w:sz w:val="24"/>
                              <w:szCs w:val="24"/>
                            </w:rPr>
                            <w:t>1</w:t>
                          </w:r>
                          <w:r>
                            <w:rPr>
                              <w:rFonts w:ascii="宋体" w:hAnsi="宋体" w:cs="宋体" w:hint="eastAsia"/>
                              <w:sz w:val="24"/>
                              <w:szCs w:val="24"/>
                            </w:rPr>
                            <w:t>月</w:t>
                          </w:r>
                          <w:r>
                            <w:rPr>
                              <w:rFonts w:ascii="宋体" w:hAnsi="宋体" w:cs="宋体"/>
                              <w:sz w:val="24"/>
                              <w:szCs w:val="24"/>
                            </w:rPr>
                            <w:t>1</w:t>
                          </w:r>
                          <w:r>
                            <w:rPr>
                              <w:rFonts w:ascii="宋体" w:hAnsi="宋体" w:cs="宋体" w:hint="eastAsia"/>
                              <w:sz w:val="24"/>
                              <w:szCs w:val="24"/>
                            </w:rPr>
                            <w:t>日</w:t>
                          </w:r>
                        </w:smartTag>
                        <w:r>
                          <w:rPr>
                            <w:rFonts w:ascii="宋体" w:hAnsi="宋体" w:cs="宋体" w:hint="eastAsia"/>
                            <w:sz w:val="24"/>
                            <w:szCs w:val="24"/>
                          </w:rPr>
                          <w:t>起取得初级（五级）、中级（四级）、高级（三级）职业资格证书或职业技能等级证书的。</w:t>
                        </w:r>
                      </w:p>
                    </w:txbxContent>
                  </v:textbox>
                </v:shape>
              </w:pict>
            </w:r>
            <w:r>
              <w:rPr>
                <w:noProof/>
              </w:rPr>
              <w:pict>
                <v:shape id="文本框 46" o:spid="_x0000_s1048" type="#_x0000_t202" style="position:absolute;left:0;text-align:left;margin-left:.55pt;margin-top:56.45pt;width:42.7pt;height:137.3pt;z-index:251654656;v-text-anchor:middle" o:regroupid="1" fillcolor="#bfbfbf" strokeweight=".5pt">
                  <v:textbox style="mso-next-textbox:#文本框 46" inset=",0">
                    <w:txbxContent>
                      <w:p w:rsidR="0052138E" w:rsidRDefault="0052138E">
                        <w:pPr>
                          <w:jc w:val="center"/>
                          <w:rPr>
                            <w:rFonts w:cs="Times New Roman"/>
                            <w:sz w:val="24"/>
                            <w:szCs w:val="24"/>
                          </w:rPr>
                        </w:pPr>
                        <w:r>
                          <w:rPr>
                            <w:rFonts w:cs="宋体" w:hint="eastAsia"/>
                            <w:sz w:val="24"/>
                            <w:szCs w:val="24"/>
                          </w:rPr>
                          <w:t>申领</w:t>
                        </w:r>
                      </w:p>
                      <w:p w:rsidR="0052138E" w:rsidRDefault="0052138E">
                        <w:pPr>
                          <w:jc w:val="center"/>
                          <w:rPr>
                            <w:rFonts w:cs="Times New Roman"/>
                          </w:rPr>
                        </w:pPr>
                        <w:r>
                          <w:rPr>
                            <w:rFonts w:cs="宋体" w:hint="eastAsia"/>
                            <w:sz w:val="24"/>
                            <w:szCs w:val="24"/>
                          </w:rPr>
                          <w:t>条件</w:t>
                        </w:r>
                      </w:p>
                    </w:txbxContent>
                  </v:textbox>
                </v:shape>
              </w:pict>
            </w:r>
            <w:r>
              <w:rPr>
                <w:noProof/>
              </w:rPr>
              <w:pict>
                <v:shape id="自选图形 77" o:spid="_x0000_s1049" type="#_x0000_t13" style="position:absolute;left:0;text-align:left;margin-left:1142.55pt;margin-top:317.25pt;width:47.7pt;height:23.75pt;z-index:251653632" adj="16201" fillcolor="#969696" strokecolor="#969696"/>
              </w:pict>
            </w:r>
            <w:r>
              <w:rPr>
                <w:noProof/>
              </w:rPr>
              <w:pict>
                <v:shape id="自选图形 75" o:spid="_x0000_s1050" type="#_x0000_t13" style="position:absolute;left:0;text-align:left;margin-left:898.7pt;margin-top:317.25pt;width:47.7pt;height:23.75pt;z-index:251652608" adj="16201" fillcolor="#969696" strokecolor="#969696"/>
              </w:pict>
            </w:r>
            <w:r>
              <w:rPr>
                <w:noProof/>
              </w:rPr>
              <w:pict>
                <v:shape id="自选图形 67" o:spid="_x0000_s1051" type="#_x0000_t13" style="position:absolute;left:0;text-align:left;margin-left:903.2pt;margin-top:317.2pt;width:47.7pt;height:23.8pt;z-index:251651584" adj="16201"/>
              </w:pict>
            </w:r>
          </w:p>
        </w:tc>
      </w:tr>
    </w:tbl>
    <w:p w:rsidR="0052138E" w:rsidRDefault="0052138E">
      <w:pPr>
        <w:jc w:val="center"/>
        <w:rPr>
          <w:rFonts w:ascii="楷体" w:eastAsia="楷体" w:hAnsi="楷体" w:cs="Times New Roman"/>
          <w:sz w:val="48"/>
          <w:szCs w:val="48"/>
        </w:rPr>
      </w:pPr>
      <w:bookmarkStart w:id="0" w:name="_GoBack"/>
      <w:r>
        <w:rPr>
          <w:rFonts w:ascii="楷体" w:eastAsia="楷体" w:hAnsi="楷体" w:cs="楷体" w:hint="eastAsia"/>
          <w:sz w:val="48"/>
          <w:szCs w:val="48"/>
        </w:rPr>
        <w:t>技能提升补贴发放工作流程图</w:t>
      </w:r>
      <w:bookmarkEnd w:id="0"/>
    </w:p>
    <w:sectPr w:rsidR="0052138E" w:rsidSect="00C2219C">
      <w:footerReference w:type="even" r:id="rId6"/>
      <w:footerReference w:type="default" r:id="rId7"/>
      <w:pgSz w:w="16838" w:h="11906" w:orient="landscape" w:code="9"/>
      <w:pgMar w:top="454" w:right="284" w:bottom="340" w:left="284" w:header="851" w:footer="794" w:gutter="0"/>
      <w:pgNumType w:start="43"/>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38E" w:rsidRDefault="0052138E" w:rsidP="00D7727D">
      <w:pPr>
        <w:rPr>
          <w:rFonts w:cs="Times New Roman"/>
        </w:rPr>
      </w:pPr>
      <w:r>
        <w:rPr>
          <w:rFonts w:cs="Times New Roman"/>
        </w:rPr>
        <w:separator/>
      </w:r>
    </w:p>
  </w:endnote>
  <w:endnote w:type="continuationSeparator" w:id="1">
    <w:p w:rsidR="0052138E" w:rsidRDefault="0052138E" w:rsidP="00D7727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38E" w:rsidRDefault="0052138E" w:rsidP="00DD3AF2">
    <w:pPr>
      <w:pStyle w:val="Foot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52138E" w:rsidRDefault="005213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38E" w:rsidRDefault="0052138E" w:rsidP="00DD3AF2">
    <w:pPr>
      <w:pStyle w:val="Foot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43</w:t>
    </w:r>
    <w:r>
      <w:rPr>
        <w:rStyle w:val="PageNumber"/>
        <w:rFonts w:cs="Calibri"/>
      </w:rPr>
      <w:fldChar w:fldCharType="end"/>
    </w:r>
  </w:p>
  <w:p w:rsidR="0052138E" w:rsidRDefault="005213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38E" w:rsidRDefault="0052138E" w:rsidP="00D7727D">
      <w:pPr>
        <w:rPr>
          <w:rFonts w:cs="Times New Roman"/>
        </w:rPr>
      </w:pPr>
      <w:r>
        <w:rPr>
          <w:rFonts w:cs="Times New Roman"/>
        </w:rPr>
        <w:separator/>
      </w:r>
    </w:p>
  </w:footnote>
  <w:footnote w:type="continuationSeparator" w:id="1">
    <w:p w:rsidR="0052138E" w:rsidRDefault="0052138E" w:rsidP="00D7727D">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FDE76B7"/>
    <w:rsid w:val="0005726A"/>
    <w:rsid w:val="0006092B"/>
    <w:rsid w:val="000A25FC"/>
    <w:rsid w:val="00106D93"/>
    <w:rsid w:val="00142CB3"/>
    <w:rsid w:val="001B56DC"/>
    <w:rsid w:val="00212B09"/>
    <w:rsid w:val="00237078"/>
    <w:rsid w:val="00266EC0"/>
    <w:rsid w:val="00320147"/>
    <w:rsid w:val="00345EC5"/>
    <w:rsid w:val="0034634B"/>
    <w:rsid w:val="003A0829"/>
    <w:rsid w:val="00436D10"/>
    <w:rsid w:val="00463EBD"/>
    <w:rsid w:val="004F6C10"/>
    <w:rsid w:val="004F734E"/>
    <w:rsid w:val="0052138E"/>
    <w:rsid w:val="005E070A"/>
    <w:rsid w:val="006B5CC7"/>
    <w:rsid w:val="006E780A"/>
    <w:rsid w:val="008177D7"/>
    <w:rsid w:val="00855DCE"/>
    <w:rsid w:val="008905D8"/>
    <w:rsid w:val="00910BA5"/>
    <w:rsid w:val="009427A1"/>
    <w:rsid w:val="00973C09"/>
    <w:rsid w:val="009A190C"/>
    <w:rsid w:val="009B4882"/>
    <w:rsid w:val="00A23C71"/>
    <w:rsid w:val="00A2688E"/>
    <w:rsid w:val="00A52284"/>
    <w:rsid w:val="00B747AA"/>
    <w:rsid w:val="00B75A1B"/>
    <w:rsid w:val="00C1431D"/>
    <w:rsid w:val="00C2219C"/>
    <w:rsid w:val="00C36F31"/>
    <w:rsid w:val="00CF457B"/>
    <w:rsid w:val="00D7727D"/>
    <w:rsid w:val="00D85006"/>
    <w:rsid w:val="00DC6439"/>
    <w:rsid w:val="00DD3AF2"/>
    <w:rsid w:val="00DD6B75"/>
    <w:rsid w:val="00E74C69"/>
    <w:rsid w:val="00E84195"/>
    <w:rsid w:val="00E87825"/>
    <w:rsid w:val="00ED157E"/>
    <w:rsid w:val="00EF6774"/>
    <w:rsid w:val="00F520B2"/>
    <w:rsid w:val="00F72174"/>
    <w:rsid w:val="00F922DA"/>
    <w:rsid w:val="55367909"/>
    <w:rsid w:val="63F756B5"/>
    <w:rsid w:val="6FDE76B7"/>
    <w:rsid w:val="79A172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922DA"/>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22D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922DA"/>
    <w:rPr>
      <w:rFonts w:cs="Times New Roman"/>
      <w:kern w:val="2"/>
      <w:sz w:val="18"/>
      <w:szCs w:val="18"/>
    </w:rPr>
  </w:style>
  <w:style w:type="paragraph" w:styleId="Header">
    <w:name w:val="header"/>
    <w:basedOn w:val="Normal"/>
    <w:link w:val="HeaderChar"/>
    <w:uiPriority w:val="99"/>
    <w:rsid w:val="00F922D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922DA"/>
    <w:rPr>
      <w:rFonts w:cs="Times New Roman"/>
      <w:kern w:val="2"/>
      <w:sz w:val="18"/>
      <w:szCs w:val="18"/>
    </w:rPr>
  </w:style>
  <w:style w:type="table" w:styleId="TableGrid">
    <w:name w:val="Table Grid"/>
    <w:basedOn w:val="TableNormal"/>
    <w:uiPriority w:val="99"/>
    <w:rsid w:val="00F922DA"/>
    <w:pPr>
      <w:widowControl w:val="0"/>
      <w:jc w:val="both"/>
    </w:pPr>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locked/>
    <w:rsid w:val="00DD3AF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4</Words>
  <Characters>26</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GY02</dc:creator>
  <cp:keywords/>
  <dc:description/>
  <cp:lastModifiedBy>User</cp:lastModifiedBy>
  <cp:revision>10</cp:revision>
  <cp:lastPrinted>2017-12-11T12:52:00Z</cp:lastPrinted>
  <dcterms:created xsi:type="dcterms:W3CDTF">2017-12-18T03:35:00Z</dcterms:created>
  <dcterms:modified xsi:type="dcterms:W3CDTF">2017-12-28T08:46:00Z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