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2018</w:t>
      </w:r>
      <w:r>
        <w:rPr>
          <w:rFonts w:hint="eastAsia" w:ascii="宋体" w:hAnsi="宋体" w:cs="宋体"/>
          <w:sz w:val="44"/>
          <w:szCs w:val="44"/>
        </w:rPr>
        <w:t>年农电服务公司</w:t>
      </w:r>
    </w:p>
    <w:p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招聘考试大纲</w:t>
      </w: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（电工类、工科类专业</w:t>
      </w:r>
      <w:r>
        <w:rPr>
          <w:rFonts w:ascii="宋体" w:hAnsi="宋体" w:cs="宋体"/>
          <w:sz w:val="32"/>
          <w:szCs w:val="32"/>
        </w:rPr>
        <w:t xml:space="preserve">2018 </w:t>
      </w:r>
      <w:r>
        <w:rPr>
          <w:rFonts w:hint="eastAsia" w:ascii="宋体" w:hAnsi="宋体" w:cs="宋体"/>
          <w:sz w:val="32"/>
          <w:szCs w:val="32"/>
        </w:rPr>
        <w:t>版）</w:t>
      </w:r>
    </w:p>
    <w:p>
      <w:pPr>
        <w:outlineLvl w:val="0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一、</w:t>
      </w:r>
      <w:r>
        <w:rPr>
          <w:rFonts w:ascii="仿宋_GB2312" w:hAnsi="黑体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公共与行业知识（电工类</w:t>
      </w:r>
      <w:r>
        <w:rPr>
          <w:rFonts w:ascii="仿宋_GB2312" w:hAnsi="黑体" w:eastAsia="仿宋_GB2312" w:cs="仿宋_GB2312"/>
          <w:b/>
          <w:bCs/>
          <w:sz w:val="32"/>
          <w:szCs w:val="32"/>
        </w:rPr>
        <w:t>40%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、工科类</w:t>
      </w:r>
      <w:r>
        <w:rPr>
          <w:rFonts w:ascii="仿宋_GB2312" w:hAnsi="黑体" w:eastAsia="仿宋_GB2312" w:cs="仿宋_GB2312"/>
          <w:b/>
          <w:bCs/>
          <w:sz w:val="32"/>
          <w:szCs w:val="32"/>
        </w:rPr>
        <w:t>50%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）</w:t>
      </w:r>
      <w:r>
        <w:rPr>
          <w:rFonts w:ascii="仿宋_GB2312" w:hAnsi="黑体" w:eastAsia="仿宋_GB2312" w:cs="仿宋_GB2312"/>
          <w:b/>
          <w:bCs/>
          <w:sz w:val="32"/>
          <w:szCs w:val="32"/>
        </w:rPr>
        <w:t xml:space="preserve"> </w:t>
      </w:r>
    </w:p>
    <w:tbl>
      <w:tblPr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60"/>
        <w:gridCol w:w="708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类别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主要知识结构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一般能力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言语理解：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对语言文字的综合分析能力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数理思维：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快速理解和解决算数问题的能力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判断推理：根据一定的先知条件，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通过自己拥有的知识、思维进行判定、推断，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对事物得出自己的结论的能力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资料分析：主要包括文字类资料、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表格类资料、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图形类资料和综合类资料四种基本形式，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综合考查应试者的阅读、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理解、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分析、计算等方面的能力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企业文化、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电力与能源战略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6137" w:type="dxa"/>
            <w:vAlign w:val="center"/>
          </w:tcPr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参见《国家电网公司企业文化、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电力与能源战略》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题库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形势与政策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中国共产党和中国政府在现阶段的重大方针政策，</w:t>
            </w:r>
            <w:r>
              <w:rPr>
                <w:rFonts w:ascii="宋体" w:hAnsi="宋体" w:cs="宋体"/>
              </w:rPr>
              <w:t xml:space="preserve">2017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1 </w:t>
            </w:r>
            <w:r>
              <w:rPr>
                <w:rFonts w:hint="eastAsia" w:ascii="宋体" w:hAnsi="宋体" w:cs="宋体"/>
              </w:rPr>
              <w:t>月至今国际、国内的重大时事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管理学原理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管理的概念与职能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决策的概念、原则和依据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计划的概念、目的、类型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激励的概念、激励产生的内因与外因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沟通的概念、技能与方法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控制的概念、过程与方法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计算机基础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计算机基础知识（计算机定义、组成、进制、操作系统等）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计算机应用（</w:t>
            </w:r>
            <w:r>
              <w:rPr>
                <w:rFonts w:ascii="宋体" w:hAnsi="宋体" w:cs="宋体"/>
              </w:rPr>
              <w:t>Word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Excel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PowerPoint</w:t>
            </w:r>
            <w:r>
              <w:rPr>
                <w:rFonts w:hint="eastAsia" w:ascii="宋体" w:hAnsi="宋体" w:cs="宋体"/>
              </w:rPr>
              <w:t>等办公软件的应用）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多媒体技术基础（媒体定义、多媒体组成、数据压缩）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信息安全技术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定义、风险及防范、病毒及防范、加密技术）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网络技术基础（定义、拓扑结构、协议、差错控制、</w:t>
            </w:r>
            <w:r>
              <w:rPr>
                <w:rFonts w:ascii="宋体" w:hAnsi="宋体" w:cs="宋体"/>
              </w:rPr>
              <w:t>Internet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</w:tbl>
    <w:p>
      <w:pPr>
        <w:spacing w:line="360" w:lineRule="auto"/>
        <w:rPr>
          <w:rFonts w:ascii="宋体"/>
        </w:rPr>
      </w:pPr>
    </w:p>
    <w:p>
      <w:pPr>
        <w:outlineLvl w:val="0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二、专业知识（电工类</w:t>
      </w:r>
      <w:r>
        <w:rPr>
          <w:rFonts w:ascii="仿宋_GB2312" w:hAnsi="黑体" w:eastAsia="仿宋_GB2312" w:cs="仿宋_GB2312"/>
          <w:b/>
          <w:bCs/>
          <w:sz w:val="32"/>
          <w:szCs w:val="32"/>
        </w:rPr>
        <w:t>60%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、工科类</w:t>
      </w:r>
      <w:r>
        <w:rPr>
          <w:rFonts w:ascii="仿宋_GB2312" w:hAnsi="黑体" w:eastAsia="仿宋_GB2312" w:cs="仿宋_GB2312"/>
          <w:b/>
          <w:bCs/>
          <w:sz w:val="32"/>
          <w:szCs w:val="32"/>
        </w:rPr>
        <w:t>50%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）</w:t>
      </w:r>
    </w:p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（一）电工类（</w:t>
      </w:r>
      <w:r>
        <w:rPr>
          <w:rFonts w:ascii="宋体" w:hAnsi="宋体" w:cs="宋体"/>
          <w:b/>
          <w:bCs/>
          <w:sz w:val="32"/>
          <w:szCs w:val="32"/>
        </w:rPr>
        <w:t>60%</w:t>
      </w:r>
      <w:r>
        <w:rPr>
          <w:rFonts w:hint="eastAsia" w:ascii="宋体" w:hAnsi="宋体" w:cs="宋体"/>
          <w:b/>
          <w:bCs/>
          <w:sz w:val="32"/>
          <w:szCs w:val="32"/>
        </w:rPr>
        <w:t>）</w:t>
      </w:r>
    </w:p>
    <w:tbl>
      <w:tblPr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8"/>
        <w:gridCol w:w="710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tblHeader/>
          <w:jc w:val="center"/>
        </w:trPr>
        <w:tc>
          <w:tcPr>
            <w:tcW w:w="8505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（一）电工类专科生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tblHeader/>
          <w:jc w:val="center"/>
        </w:trPr>
        <w:tc>
          <w:tcPr>
            <w:tcW w:w="1658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主要课程</w:t>
            </w:r>
          </w:p>
        </w:tc>
        <w:tc>
          <w:tcPr>
            <w:tcW w:w="710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restart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电力生产常识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电力发电方式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电力生产过程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安全用电、安全用具和安全标识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电工技术基础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电路的基本概念与基本定律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线性电阻电路的分析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叠加原理、戴维宁和诺顿定理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动态电路的基本概念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正弦稳态电路的分析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耦合电感电路和谐振电路的基本概念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三相电路的基本概念和计算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交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直流基本电参数的测量方法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变压器的结构与工作原理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异步电动机和直流电动机的结构及原理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电力系统分析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电力系统的基本概念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电力系统各元件特性及数学模型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简单电力系统潮流分析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电力系统有功功率和频率调整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电力系统无功功率和电压调整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10kV</w:t>
            </w:r>
            <w:r>
              <w:rPr>
                <w:rFonts w:hint="eastAsia" w:ascii="宋体" w:hAnsi="宋体" w:cs="宋体"/>
              </w:rPr>
              <w:t>及以下电力系统故障的基本概念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10kV</w:t>
            </w:r>
            <w:r>
              <w:rPr>
                <w:rFonts w:hint="eastAsia" w:ascii="宋体" w:hAnsi="宋体" w:cs="宋体"/>
              </w:rPr>
              <w:t>及以下电力系统简单故障分析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电力系统继电保护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21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电力系统继电保护的基本概念和要求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阶段式电流保护配合原理和构成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23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距离保护的工作原理和动作特性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10kV</w:t>
            </w:r>
            <w:r>
              <w:rPr>
                <w:rFonts w:hint="eastAsia" w:ascii="宋体" w:hAnsi="宋体" w:cs="宋体"/>
              </w:rPr>
              <w:t>线路自动重合闸的作用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变压器、母线的主要故障类型和保护配置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电气设备及主系统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电气设备的类型及原理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27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电气主接线的形式、特点及简单倒闸操作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限制短路电流的方法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10kV</w:t>
            </w:r>
            <w:r>
              <w:rPr>
                <w:rFonts w:hint="eastAsia" w:ascii="宋体" w:hAnsi="宋体" w:cs="宋体"/>
              </w:rPr>
              <w:t>及以下电气设备的选择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ascii="宋体" w:cs="宋体"/>
              </w:rPr>
              <w:t>0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配电装置的类型及特点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10kV</w:t>
            </w:r>
            <w:r>
              <w:rPr>
                <w:rFonts w:hint="eastAsia" w:ascii="宋体" w:hAnsi="宋体" w:cs="宋体"/>
              </w:rPr>
              <w:t>变压器的运行分析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高电压技术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32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电介质的基本电气特性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10kV</w:t>
            </w:r>
            <w:r>
              <w:rPr>
                <w:rFonts w:hint="eastAsia" w:ascii="宋体" w:hAnsi="宋体" w:cs="宋体"/>
              </w:rPr>
              <w:t>及以下配变电设备外绝缘的类型及特点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电气设备绝缘特性的测试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电力系统过电压的基本概念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10kV</w:t>
            </w:r>
            <w:r>
              <w:rPr>
                <w:rFonts w:hint="eastAsia" w:ascii="宋体" w:hAnsi="宋体" w:cs="宋体"/>
              </w:rPr>
              <w:t>及以下线路和变压器的防雷保护</w:t>
            </w:r>
          </w:p>
        </w:tc>
      </w:tr>
    </w:tbl>
    <w:p>
      <w:pPr>
        <w:rPr>
          <w:rFonts w:ascii="宋体"/>
        </w:rPr>
      </w:pPr>
    </w:p>
    <w:p>
      <w:pPr>
        <w:rPr>
          <w:rFonts w:ascii="宋体"/>
          <w:b/>
          <w:bCs/>
          <w:sz w:val="32"/>
          <w:szCs w:val="32"/>
        </w:rPr>
      </w:pPr>
      <w:r>
        <w:rPr>
          <w:rFonts w:ascii="宋体"/>
        </w:rPr>
        <w:br w:type="page"/>
      </w:r>
      <w:r>
        <w:rPr>
          <w:rFonts w:hint="eastAsia" w:ascii="宋体" w:hAnsi="宋体" w:cs="宋体"/>
          <w:b/>
          <w:bCs/>
          <w:sz w:val="32"/>
          <w:szCs w:val="32"/>
        </w:rPr>
        <w:t>（二）工科类（</w:t>
      </w:r>
      <w:r>
        <w:rPr>
          <w:rFonts w:ascii="宋体" w:hAnsi="宋体" w:cs="宋体"/>
          <w:b/>
          <w:bCs/>
          <w:sz w:val="32"/>
          <w:szCs w:val="32"/>
        </w:rPr>
        <w:t>50%</w:t>
      </w:r>
      <w:r>
        <w:rPr>
          <w:rFonts w:hint="eastAsia" w:ascii="宋体" w:hAnsi="宋体" w:cs="宋体"/>
          <w:b/>
          <w:bCs/>
          <w:sz w:val="32"/>
          <w:szCs w:val="32"/>
        </w:rPr>
        <w:t>）</w:t>
      </w:r>
    </w:p>
    <w:p>
      <w:pPr>
        <w:spacing w:line="360" w:lineRule="auto"/>
        <w:rPr>
          <w:rFonts w:ascii="宋体"/>
          <w:spacing w:val="-6"/>
        </w:rPr>
      </w:pPr>
      <w:r>
        <w:rPr>
          <w:rFonts w:hint="eastAsia" w:ascii="宋体" w:hAnsi="宋体" w:cs="宋体"/>
          <w:spacing w:val="-6"/>
        </w:rPr>
        <w:t>注：工科类专业包括“计算机、机械工程、自动化、电子技术、通信工程、水利水电、土木工程”等专业。</w:t>
      </w:r>
    </w:p>
    <w:tbl>
      <w:tblPr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60"/>
        <w:gridCol w:w="708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tblHeader/>
          <w:jc w:val="center"/>
        </w:trPr>
        <w:tc>
          <w:tcPr>
            <w:tcW w:w="8505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（二）工科类专科生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tblHeader/>
          <w:jc w:val="center"/>
        </w:trPr>
        <w:tc>
          <w:tcPr>
            <w:tcW w:w="1660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主要课程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数学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集合概念、集合的表示、集合间的基本关系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函数概念、函数的表示法、反函数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函数的基本性质</w:t>
            </w:r>
            <w:r>
              <w:rPr>
                <w:rFonts w:ascii="宋体" w:hAnsi="宋体" w:cs="宋体"/>
              </w:rPr>
              <w:t xml:space="preserve">: </w:t>
            </w:r>
            <w:r>
              <w:rPr>
                <w:rFonts w:hint="eastAsia" w:ascii="宋体" w:hAnsi="宋体" w:cs="宋体"/>
              </w:rPr>
              <w:t>函数的单调性与极值、函数单调性的判别法、函数的极值及其求法、函数奇偶性的判别法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基本初等函数（指数函数、对数函数、幂函数）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导数的概念、初等函数的导数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函数的可导性与连续性的关系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函数作图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微积分概念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定积分的概念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restart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物理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质点的运动（直线运动、曲线运动）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常见的力、力的合成与分解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牛顿第一运动定律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惯性定律）、牛顿第二运动定律、牛顿第三运动定律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冲量、动量、动能、势能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能量守恒、动量守恒、机械能守恒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60" w:type="dxa"/>
            <w:vMerge w:val="restart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电路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电功、电压、电流、电容、电功率、电势能等基本概念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电场、磁场、电磁感应等基本概念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焦耳定律、电荷守恒定律、库仑定律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直流电路（电路基本概念与基本定律、线性电阻电路串并联、戴维南原理等）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单相正弦交流电路（相量的表示方法、简单电路分析、功率因数等）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三相正弦交流电路（三相电路的基本概念和简单计算）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Document Map"/>
    <w:basedOn w:val="1"/>
    <w:link w:val="6"/>
    <w:semiHidden/>
    <w:uiPriority w:val="99"/>
    <w:rPr>
      <w:rFonts w:ascii="宋体" w:cs="宋体"/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Document Map Char"/>
    <w:basedOn w:val="5"/>
    <w:link w:val="2"/>
    <w:semiHidden/>
    <w:locked/>
    <w:uiPriority w:val="99"/>
    <w:rPr>
      <w:rFonts w:ascii="宋体" w:cs="宋体"/>
      <w:kern w:val="2"/>
      <w:sz w:val="18"/>
      <w:szCs w:val="18"/>
    </w:rPr>
  </w:style>
  <w:style w:type="character" w:customStyle="1" w:styleId="7">
    <w:name w:val="Header Char"/>
    <w:basedOn w:val="5"/>
    <w:link w:val="4"/>
    <w:semiHidden/>
    <w:locked/>
    <w:uiPriority w:val="99"/>
    <w:rPr>
      <w:kern w:val="2"/>
      <w:sz w:val="18"/>
      <w:szCs w:val="18"/>
    </w:rPr>
  </w:style>
  <w:style w:type="character" w:customStyle="1" w:styleId="8">
    <w:name w:val="Footer Char"/>
    <w:basedOn w:val="5"/>
    <w:link w:val="3"/>
    <w:semiHidden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国网湖南省电力公司技术技能培训中心</Company>
  <Pages>5</Pages>
  <Words>297</Words>
  <Characters>1695</Characters>
  <Lines>0</Lines>
  <Paragraphs>0</Paragraphs>
  <TotalTime>0</TotalTime>
  <ScaleCrop>false</ScaleCrop>
  <LinksUpToDate>false</LinksUpToDate>
  <CharactersWithSpaces>0</CharactersWithSpaces>
  <Application>WPS Office 专业版_9.1.0.4475_{F1E327BC-269C-435d-A152-05C5408002CA}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2018-05-16T00:38:00Z</dcterms:created>
  <dc:creator>ydl</dc:creator>
  <cp:lastModifiedBy>易凤飞</cp:lastModifiedBy>
  <cp:lastPrinted>2018-05-21T10:19:00Z</cp:lastPrinted>
  <dcterms:modified xsi:type="dcterms:W3CDTF">2018-05-29T12:52:34Z</dcterms:modified>
  <dc:title>国家电网公司高校毕业生招聘考试大纲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2052-9.1.0.4475</vt:lpwstr>
  </property>
</Properties>
</file>