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6A1" w:rsidRDefault="007F16A1">
      <w:pPr>
        <w:jc w:val="center"/>
        <w:rPr>
          <w:rFonts w:ascii="黑体" w:eastAsia="黑体"/>
          <w:b/>
          <w:bCs/>
          <w:color w:val="111111"/>
          <w:sz w:val="44"/>
          <w:szCs w:val="36"/>
        </w:rPr>
      </w:pPr>
      <w:r>
        <w:rPr>
          <w:rFonts w:ascii="黑体" w:eastAsia="黑体" w:hint="eastAsia"/>
          <w:b/>
          <w:bCs/>
          <w:color w:val="111111"/>
          <w:sz w:val="44"/>
          <w:szCs w:val="36"/>
        </w:rPr>
        <w:t>安定学区</w:t>
      </w:r>
      <w:r>
        <w:rPr>
          <w:rFonts w:ascii="黑体" w:eastAsia="黑体"/>
          <w:b/>
          <w:bCs/>
          <w:color w:val="111111"/>
          <w:sz w:val="44"/>
          <w:szCs w:val="36"/>
        </w:rPr>
        <w:t>2018</w:t>
      </w:r>
      <w:r>
        <w:rPr>
          <w:rFonts w:ascii="黑体" w:eastAsia="黑体" w:hint="eastAsia"/>
          <w:b/>
          <w:bCs/>
          <w:color w:val="111111"/>
          <w:sz w:val="44"/>
          <w:szCs w:val="36"/>
        </w:rPr>
        <w:t>年部门预算编制说明</w:t>
      </w:r>
    </w:p>
    <w:p w:rsidR="007F16A1" w:rsidRDefault="007F16A1" w:rsidP="006141B2">
      <w:pPr>
        <w:ind w:firstLineChars="200" w:firstLine="31680"/>
        <w:rPr>
          <w:rFonts w:ascii="方正黑体_GBK" w:eastAsia="方正黑体_GBK"/>
          <w:color w:val="111111"/>
          <w:sz w:val="32"/>
          <w:szCs w:val="32"/>
        </w:rPr>
      </w:pPr>
    </w:p>
    <w:p w:rsidR="007F16A1" w:rsidRDefault="007F16A1" w:rsidP="006141B2">
      <w:pPr>
        <w:spacing w:line="480" w:lineRule="auto"/>
        <w:ind w:firstLineChars="200" w:firstLine="31680"/>
        <w:rPr>
          <w:rFonts w:ascii="黑体" w:eastAsia="黑体"/>
          <w:color w:val="111111"/>
          <w:sz w:val="32"/>
          <w:szCs w:val="32"/>
        </w:rPr>
      </w:pPr>
      <w:r>
        <w:rPr>
          <w:rFonts w:ascii="黑体" w:eastAsia="黑体" w:hint="eastAsia"/>
          <w:color w:val="111111"/>
          <w:sz w:val="32"/>
          <w:szCs w:val="32"/>
        </w:rPr>
        <w:t>一、部门基本情况</w:t>
      </w:r>
    </w:p>
    <w:p w:rsidR="007F16A1" w:rsidRDefault="007F16A1" w:rsidP="006141B2">
      <w:pPr>
        <w:spacing w:line="480" w:lineRule="auto"/>
        <w:ind w:firstLineChars="200" w:firstLine="31680"/>
        <w:rPr>
          <w:rFonts w:ascii="????_GBK" w:eastAsia="Times New Roman"/>
          <w:color w:val="111111"/>
          <w:sz w:val="32"/>
          <w:szCs w:val="32"/>
        </w:rPr>
      </w:pPr>
      <w:r>
        <w:rPr>
          <w:rFonts w:ascii="????_GBK" w:eastAsia="Times New Roman"/>
          <w:color w:val="111111"/>
          <w:sz w:val="32"/>
          <w:szCs w:val="32"/>
        </w:rPr>
        <w:t>汉昌学区是事业单位有事业人员</w:t>
      </w:r>
      <w:r>
        <w:rPr>
          <w:rFonts w:ascii="????_GBK"/>
          <w:color w:val="111111"/>
          <w:sz w:val="32"/>
          <w:szCs w:val="32"/>
        </w:rPr>
        <w:t>770</w:t>
      </w:r>
      <w:r>
        <w:rPr>
          <w:rFonts w:ascii="????_GBK" w:eastAsia="Times New Roman"/>
          <w:color w:val="111111"/>
          <w:sz w:val="32"/>
          <w:szCs w:val="32"/>
        </w:rPr>
        <w:t>人。离休人员</w:t>
      </w:r>
      <w:r>
        <w:rPr>
          <w:rFonts w:ascii="????_GBK"/>
          <w:color w:val="111111"/>
          <w:sz w:val="32"/>
          <w:szCs w:val="32"/>
        </w:rPr>
        <w:t>0</w:t>
      </w:r>
      <w:r>
        <w:rPr>
          <w:rFonts w:ascii="????_GBK" w:eastAsia="Times New Roman"/>
          <w:color w:val="111111"/>
          <w:sz w:val="32"/>
          <w:szCs w:val="32"/>
        </w:rPr>
        <w:t>人，退休人员</w:t>
      </w:r>
      <w:r>
        <w:rPr>
          <w:rFonts w:ascii="????_GBK" w:eastAsia="Times New Roman"/>
          <w:color w:val="111111"/>
          <w:sz w:val="32"/>
          <w:szCs w:val="32"/>
        </w:rPr>
        <w:t xml:space="preserve"> </w:t>
      </w:r>
      <w:r>
        <w:rPr>
          <w:rFonts w:ascii="????_GBK"/>
          <w:color w:val="111111"/>
          <w:sz w:val="32"/>
          <w:szCs w:val="32"/>
        </w:rPr>
        <w:t>386</w:t>
      </w:r>
      <w:r>
        <w:rPr>
          <w:rFonts w:ascii="????_GBK" w:eastAsia="Times New Roman"/>
          <w:color w:val="111111"/>
          <w:sz w:val="32"/>
          <w:szCs w:val="32"/>
        </w:rPr>
        <w:t>人。其中初中学校</w:t>
      </w:r>
      <w:r>
        <w:rPr>
          <w:rFonts w:ascii="????_GBK" w:eastAsia="Times New Roman"/>
          <w:color w:val="111111"/>
          <w:sz w:val="32"/>
          <w:szCs w:val="32"/>
        </w:rPr>
        <w:t>5</w:t>
      </w:r>
      <w:r>
        <w:rPr>
          <w:rFonts w:ascii="????_GBK" w:eastAsia="Times New Roman"/>
          <w:color w:val="111111"/>
          <w:sz w:val="32"/>
          <w:szCs w:val="32"/>
        </w:rPr>
        <w:t>所，完小</w:t>
      </w:r>
      <w:r>
        <w:rPr>
          <w:rFonts w:ascii="????_GBK"/>
          <w:color w:val="111111"/>
          <w:sz w:val="32"/>
          <w:szCs w:val="32"/>
        </w:rPr>
        <w:t>25</w:t>
      </w:r>
      <w:r>
        <w:rPr>
          <w:rFonts w:ascii="????_GBK" w:eastAsia="Times New Roman"/>
          <w:color w:val="111111"/>
          <w:sz w:val="32"/>
          <w:szCs w:val="32"/>
        </w:rPr>
        <w:t>所，教学点和村小校</w:t>
      </w:r>
      <w:r>
        <w:rPr>
          <w:rFonts w:ascii="????_GBK"/>
          <w:color w:val="111111"/>
          <w:sz w:val="32"/>
          <w:szCs w:val="32"/>
        </w:rPr>
        <w:t>20</w:t>
      </w:r>
      <w:r>
        <w:rPr>
          <w:rFonts w:ascii="????_GBK" w:eastAsia="Times New Roman"/>
          <w:color w:val="111111"/>
          <w:sz w:val="32"/>
          <w:szCs w:val="32"/>
        </w:rPr>
        <w:t>个。</w:t>
      </w:r>
    </w:p>
    <w:p w:rsidR="007F16A1" w:rsidRDefault="007F16A1" w:rsidP="006141B2">
      <w:pPr>
        <w:spacing w:line="480" w:lineRule="auto"/>
        <w:ind w:firstLineChars="200" w:firstLine="31680"/>
        <w:rPr>
          <w:rFonts w:ascii="黑体" w:eastAsia="黑体"/>
          <w:color w:val="111111"/>
          <w:sz w:val="32"/>
          <w:szCs w:val="32"/>
        </w:rPr>
      </w:pPr>
      <w:r>
        <w:rPr>
          <w:rFonts w:ascii="黑体" w:eastAsia="黑体" w:hint="eastAsia"/>
          <w:color w:val="111111"/>
          <w:sz w:val="32"/>
          <w:szCs w:val="32"/>
        </w:rPr>
        <w:t>二、预算收支基本情况</w:t>
      </w:r>
    </w:p>
    <w:p w:rsidR="007F16A1" w:rsidRDefault="007F16A1" w:rsidP="006141B2">
      <w:pPr>
        <w:widowControl/>
        <w:spacing w:line="480" w:lineRule="auto"/>
        <w:ind w:firstLineChars="200" w:firstLine="3168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ascii="方正楷体_GBK" w:eastAsia="方正楷体_GBK" w:hAnsi="宋体" w:cs="宋体" w:hint="eastAsia"/>
          <w:color w:val="111111"/>
          <w:kern w:val="0"/>
          <w:sz w:val="32"/>
          <w:szCs w:val="32"/>
        </w:rPr>
        <w:t>（一）收入预算</w:t>
      </w:r>
      <w:r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7F16A1" w:rsidRDefault="007F16A1" w:rsidP="006141B2">
      <w:pPr>
        <w:widowControl/>
        <w:spacing w:line="480" w:lineRule="auto"/>
        <w:ind w:firstLineChars="200" w:firstLine="3168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ascii="????_GBK" w:eastAsia="Times New Roman" w:hAnsi="宋体" w:cs="宋体"/>
          <w:color w:val="111111"/>
          <w:kern w:val="0"/>
          <w:sz w:val="32"/>
          <w:szCs w:val="32"/>
        </w:rPr>
        <w:t>收入预算合计</w:t>
      </w:r>
      <w:r>
        <w:rPr>
          <w:rFonts w:ascii="????_GBK" w:hAnsi="宋体" w:cs="宋体"/>
          <w:color w:val="111111"/>
          <w:kern w:val="0"/>
          <w:sz w:val="32"/>
          <w:szCs w:val="32"/>
        </w:rPr>
        <w:t>7761.69</w:t>
      </w:r>
      <w:r>
        <w:rPr>
          <w:rFonts w:ascii="????_GBK" w:eastAsia="Times New Roman" w:hAnsi="宋体" w:cs="宋体"/>
          <w:color w:val="111111"/>
          <w:kern w:val="0"/>
          <w:sz w:val="32"/>
          <w:szCs w:val="32"/>
        </w:rPr>
        <w:t>万元，其中：公共财政拨款资金</w:t>
      </w:r>
      <w:r>
        <w:rPr>
          <w:rFonts w:ascii="宋体" w:hAnsi="宋体" w:cs="宋体"/>
          <w:color w:val="111111"/>
          <w:kern w:val="0"/>
          <w:sz w:val="32"/>
          <w:szCs w:val="32"/>
        </w:rPr>
        <w:t xml:space="preserve">  7012.55</w:t>
      </w:r>
      <w:r>
        <w:rPr>
          <w:rFonts w:ascii="????_GBK" w:eastAsia="Times New Roman" w:hAnsi="宋体" w:cs="宋体"/>
          <w:color w:val="111111"/>
          <w:kern w:val="0"/>
          <w:sz w:val="32"/>
          <w:szCs w:val="32"/>
        </w:rPr>
        <w:t>万元，上级补助收入</w:t>
      </w:r>
      <w:r>
        <w:rPr>
          <w:rFonts w:ascii="????_GBK" w:hAnsi="宋体" w:cs="宋体"/>
          <w:color w:val="111111"/>
          <w:kern w:val="0"/>
          <w:sz w:val="32"/>
          <w:szCs w:val="32"/>
        </w:rPr>
        <w:t>749.14</w:t>
      </w:r>
      <w:r>
        <w:rPr>
          <w:rFonts w:ascii="????_GBK" w:eastAsia="Times New Roman" w:hAnsi="宋体" w:cs="宋体"/>
          <w:color w:val="111111"/>
          <w:kern w:val="0"/>
          <w:sz w:val="32"/>
          <w:szCs w:val="32"/>
        </w:rPr>
        <w:t>万元。</w:t>
      </w:r>
      <w:r>
        <w:rPr>
          <w:rFonts w:ascii="宋体" w:cs="宋体"/>
          <w:color w:val="111111"/>
          <w:kern w:val="0"/>
          <w:sz w:val="32"/>
          <w:szCs w:val="32"/>
        </w:rPr>
        <w:t> </w:t>
      </w:r>
    </w:p>
    <w:p w:rsidR="007F16A1" w:rsidRDefault="007F16A1" w:rsidP="006141B2">
      <w:pPr>
        <w:widowControl/>
        <w:spacing w:line="480" w:lineRule="auto"/>
        <w:ind w:firstLineChars="200" w:firstLine="3168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ascii="方正楷体_GBK" w:eastAsia="方正楷体_GBK" w:hAnsi="宋体" w:cs="宋体" w:hint="eastAsia"/>
          <w:color w:val="111111"/>
          <w:kern w:val="0"/>
          <w:sz w:val="32"/>
          <w:szCs w:val="32"/>
        </w:rPr>
        <w:t>（二）支出预算</w:t>
      </w:r>
      <w:r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7F16A1" w:rsidRDefault="007F16A1" w:rsidP="006141B2">
      <w:pPr>
        <w:widowControl/>
        <w:spacing w:line="480" w:lineRule="auto"/>
        <w:ind w:firstLineChars="200" w:firstLine="3168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ascii="????_GBK" w:eastAsia="Times New Roman" w:hAnsi="宋体" w:cs="宋体"/>
          <w:color w:val="111111"/>
          <w:kern w:val="0"/>
          <w:sz w:val="32"/>
          <w:szCs w:val="32"/>
        </w:rPr>
        <w:t>本年度支出预算</w:t>
      </w:r>
      <w:r>
        <w:rPr>
          <w:rFonts w:ascii="????_GBK" w:hAnsi="宋体" w:cs="宋体"/>
          <w:color w:val="111111"/>
          <w:kern w:val="0"/>
          <w:sz w:val="32"/>
          <w:szCs w:val="32"/>
        </w:rPr>
        <w:t>7761.69</w:t>
      </w:r>
      <w:r>
        <w:rPr>
          <w:rFonts w:ascii="????_GBK" w:eastAsia="Times New Roman" w:hAnsi="宋体" w:cs="宋体"/>
          <w:color w:val="111111"/>
          <w:kern w:val="0"/>
          <w:sz w:val="32"/>
          <w:szCs w:val="32"/>
        </w:rPr>
        <w:t>万元，其中：基本支出</w:t>
      </w:r>
      <w:r>
        <w:rPr>
          <w:rFonts w:ascii="????_GBK" w:hAnsi="宋体" w:cs="宋体"/>
          <w:color w:val="111111"/>
          <w:kern w:val="0"/>
          <w:sz w:val="32"/>
          <w:szCs w:val="32"/>
        </w:rPr>
        <w:t>7697.22</w:t>
      </w:r>
      <w:r>
        <w:rPr>
          <w:rFonts w:ascii="????_GBK" w:eastAsia="Times New Roman" w:hAnsi="宋体" w:cs="宋体"/>
          <w:color w:val="111111"/>
          <w:kern w:val="0"/>
          <w:sz w:val="32"/>
          <w:szCs w:val="32"/>
        </w:rPr>
        <w:t>万元，包括：工资福利支出</w:t>
      </w:r>
      <w:r>
        <w:rPr>
          <w:rFonts w:ascii="????_GBK" w:hAnsi="宋体" w:cs="宋体"/>
          <w:color w:val="111111"/>
          <w:kern w:val="0"/>
          <w:sz w:val="32"/>
          <w:szCs w:val="32"/>
        </w:rPr>
        <w:t>6864.95</w:t>
      </w:r>
      <w:r>
        <w:rPr>
          <w:rFonts w:ascii="????_GBK" w:eastAsia="Times New Roman" w:hAnsi="宋体" w:cs="宋体"/>
          <w:color w:val="111111"/>
          <w:kern w:val="0"/>
          <w:sz w:val="32"/>
          <w:szCs w:val="32"/>
        </w:rPr>
        <w:t>万元、商品和服务支出</w:t>
      </w:r>
      <w:r>
        <w:rPr>
          <w:rFonts w:ascii="????_GBK" w:hAnsi="宋体" w:cs="宋体"/>
          <w:color w:val="111111"/>
          <w:kern w:val="0"/>
          <w:sz w:val="32"/>
          <w:szCs w:val="32"/>
        </w:rPr>
        <w:t>832.27</w:t>
      </w:r>
      <w:r>
        <w:rPr>
          <w:rFonts w:ascii="????_GBK" w:eastAsia="Times New Roman" w:hAnsi="宋体" w:cs="宋体"/>
          <w:color w:val="111111"/>
          <w:kern w:val="0"/>
          <w:sz w:val="32"/>
          <w:szCs w:val="32"/>
        </w:rPr>
        <w:t>万元、对个人和家庭的补助支出</w:t>
      </w:r>
      <w:r>
        <w:rPr>
          <w:rFonts w:ascii="宋体" w:hAnsi="宋体" w:cs="宋体"/>
          <w:color w:val="111111"/>
          <w:kern w:val="0"/>
          <w:sz w:val="32"/>
          <w:szCs w:val="32"/>
        </w:rPr>
        <w:t xml:space="preserve"> 0</w:t>
      </w:r>
      <w:r>
        <w:rPr>
          <w:rFonts w:ascii="????_GBK" w:eastAsia="Times New Roman" w:hAnsi="宋体" w:cs="宋体"/>
          <w:color w:val="111111"/>
          <w:kern w:val="0"/>
          <w:sz w:val="32"/>
          <w:szCs w:val="32"/>
        </w:rPr>
        <w:t>万元；项目支出</w:t>
      </w:r>
      <w:r>
        <w:rPr>
          <w:rFonts w:ascii="????_GBK" w:hAnsi="宋体" w:cs="宋体"/>
          <w:color w:val="111111"/>
          <w:kern w:val="0"/>
          <w:sz w:val="32"/>
          <w:szCs w:val="32"/>
        </w:rPr>
        <w:t>64.47</w:t>
      </w:r>
      <w:r>
        <w:rPr>
          <w:rFonts w:ascii="????_GBK" w:eastAsia="Times New Roman" w:hAnsi="宋体" w:cs="宋体"/>
          <w:color w:val="111111"/>
          <w:kern w:val="0"/>
          <w:sz w:val="32"/>
          <w:szCs w:val="32"/>
        </w:rPr>
        <w:t>万元。</w:t>
      </w:r>
      <w:r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7F16A1" w:rsidRDefault="007F16A1">
      <w:pPr>
        <w:widowControl/>
        <w:spacing w:line="480" w:lineRule="auto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三、一般公共预算拨款支出预算</w:t>
      </w:r>
    </w:p>
    <w:p w:rsidR="007F16A1" w:rsidRDefault="007F16A1">
      <w:pPr>
        <w:widowControl/>
        <w:spacing w:line="480" w:lineRule="auto"/>
        <w:ind w:firstLine="660"/>
        <w:jc w:val="left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2018</w:t>
      </w:r>
      <w:r>
        <w:rPr>
          <w:rFonts w:ascii="宋体" w:hAnsi="宋体" w:hint="eastAsia"/>
          <w:sz w:val="32"/>
          <w:szCs w:val="32"/>
        </w:rPr>
        <w:t>年一般公共预算拨款收入</w:t>
      </w:r>
      <w:r>
        <w:rPr>
          <w:rFonts w:ascii="宋体" w:hAnsi="宋体"/>
          <w:sz w:val="32"/>
          <w:szCs w:val="32"/>
        </w:rPr>
        <w:t>7012.55</w:t>
      </w:r>
      <w:r>
        <w:rPr>
          <w:rFonts w:ascii="宋体" w:hAnsi="宋体" w:hint="eastAsia"/>
          <w:sz w:val="32"/>
          <w:szCs w:val="32"/>
        </w:rPr>
        <w:t>万元，具体安排情况如下：</w:t>
      </w:r>
    </w:p>
    <w:p w:rsidR="007F16A1" w:rsidRDefault="007F16A1">
      <w:pPr>
        <w:widowControl/>
        <w:spacing w:line="480" w:lineRule="auto"/>
        <w:ind w:firstLine="660"/>
        <w:jc w:val="left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（一）基本支出：</w:t>
      </w:r>
      <w:r>
        <w:rPr>
          <w:rFonts w:ascii="宋体" w:hAnsi="宋体"/>
          <w:sz w:val="32"/>
          <w:szCs w:val="32"/>
        </w:rPr>
        <w:t>2018</w:t>
      </w:r>
      <w:r>
        <w:rPr>
          <w:rFonts w:ascii="宋体" w:hAnsi="宋体" w:hint="eastAsia"/>
          <w:sz w:val="32"/>
          <w:szCs w:val="32"/>
        </w:rPr>
        <w:t>年年初预算数为</w:t>
      </w:r>
      <w:r>
        <w:rPr>
          <w:rFonts w:ascii="宋体" w:hAnsi="宋体"/>
          <w:sz w:val="32"/>
          <w:szCs w:val="32"/>
        </w:rPr>
        <w:t>7697.22</w:t>
      </w:r>
      <w:r>
        <w:rPr>
          <w:rFonts w:ascii="宋体" w:hAnsi="宋体" w:hint="eastAsia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 w:rsidR="007F16A1" w:rsidRDefault="007F16A1">
      <w:pPr>
        <w:widowControl/>
        <w:spacing w:line="480" w:lineRule="auto"/>
        <w:ind w:firstLine="660"/>
        <w:jc w:val="left"/>
        <w:rPr>
          <w:rFonts w:asci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（二）项目支出：</w:t>
      </w:r>
      <w:r>
        <w:rPr>
          <w:rFonts w:ascii="宋体" w:hAnsi="宋体"/>
          <w:sz w:val="32"/>
          <w:szCs w:val="32"/>
        </w:rPr>
        <w:t>2018</w:t>
      </w:r>
      <w:r>
        <w:rPr>
          <w:rFonts w:ascii="宋体" w:hAnsi="宋体" w:hint="eastAsia"/>
          <w:sz w:val="32"/>
          <w:szCs w:val="32"/>
        </w:rPr>
        <w:t>年年初预算数为</w:t>
      </w:r>
      <w:r>
        <w:rPr>
          <w:rFonts w:ascii="宋体" w:hAnsi="宋体"/>
          <w:sz w:val="32"/>
          <w:szCs w:val="32"/>
        </w:rPr>
        <w:t>64.47</w:t>
      </w:r>
      <w:r>
        <w:rPr>
          <w:rFonts w:ascii="宋体" w:hAnsi="宋体" w:hint="eastAsia"/>
          <w:sz w:val="32"/>
          <w:szCs w:val="32"/>
        </w:rPr>
        <w:t>万元，是指单位为完成事业发展目标而发生的支出，包括有关事业发展专项、专项业务费、基本建设支出等。</w:t>
      </w:r>
    </w:p>
    <w:p w:rsidR="007F16A1" w:rsidRDefault="007F16A1">
      <w:pPr>
        <w:widowControl/>
        <w:spacing w:line="480" w:lineRule="auto"/>
        <w:ind w:firstLine="6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四、“三公”经费预算</w:t>
      </w:r>
    </w:p>
    <w:p w:rsidR="007F16A1" w:rsidRPr="00DB1BC7" w:rsidRDefault="007F16A1" w:rsidP="00FA4C0D">
      <w:pPr>
        <w:widowControl/>
        <w:spacing w:line="480" w:lineRule="auto"/>
        <w:ind w:firstLine="660"/>
        <w:rPr>
          <w:rFonts w:ascii="宋体"/>
          <w:b/>
          <w:sz w:val="32"/>
          <w:szCs w:val="32"/>
        </w:rPr>
      </w:pPr>
      <w:r>
        <w:rPr>
          <w:rFonts w:ascii="宋体" w:hAnsi="宋体"/>
          <w:sz w:val="32"/>
          <w:szCs w:val="32"/>
        </w:rPr>
        <w:t>2018</w:t>
      </w:r>
      <w:r>
        <w:rPr>
          <w:rFonts w:ascii="宋体" w:hAnsi="宋体" w:hint="eastAsia"/>
          <w:sz w:val="32"/>
          <w:szCs w:val="32"/>
        </w:rPr>
        <w:t>年“三公”经费预算数为</w:t>
      </w:r>
      <w:r>
        <w:rPr>
          <w:rFonts w:ascii="宋体" w:hAnsi="宋体"/>
          <w:sz w:val="32"/>
          <w:szCs w:val="32"/>
        </w:rPr>
        <w:t>25.06</w:t>
      </w:r>
      <w:r>
        <w:rPr>
          <w:rFonts w:ascii="宋体" w:hAnsi="宋体" w:hint="eastAsia"/>
          <w:sz w:val="32"/>
          <w:szCs w:val="32"/>
        </w:rPr>
        <w:t>万元，其中，公务接待费</w:t>
      </w:r>
      <w:r>
        <w:rPr>
          <w:rFonts w:ascii="宋体" w:hAnsi="宋体"/>
          <w:sz w:val="32"/>
          <w:szCs w:val="32"/>
        </w:rPr>
        <w:t>25.06</w:t>
      </w:r>
      <w:r>
        <w:rPr>
          <w:rFonts w:ascii="宋体" w:hAnsi="宋体" w:hint="eastAsia"/>
          <w:sz w:val="32"/>
          <w:szCs w:val="32"/>
        </w:rPr>
        <w:t>万元。</w:t>
      </w:r>
      <w:r w:rsidRPr="00DB1BC7">
        <w:rPr>
          <w:rFonts w:ascii="宋体" w:hAnsi="宋体"/>
          <w:sz w:val="32"/>
          <w:szCs w:val="32"/>
        </w:rPr>
        <w:t>2018</w:t>
      </w:r>
      <w:r w:rsidRPr="00DB1BC7">
        <w:rPr>
          <w:rFonts w:ascii="宋体" w:hAnsi="宋体" w:hint="eastAsia"/>
          <w:sz w:val="32"/>
          <w:szCs w:val="32"/>
        </w:rPr>
        <w:t>年“三公”经费预算较</w:t>
      </w:r>
      <w:r w:rsidRPr="00DB1BC7">
        <w:rPr>
          <w:rFonts w:ascii="宋体" w:hAnsi="宋体"/>
          <w:sz w:val="32"/>
          <w:szCs w:val="32"/>
        </w:rPr>
        <w:t>2017</w:t>
      </w:r>
      <w:r w:rsidRPr="00DB1BC7">
        <w:rPr>
          <w:rFonts w:ascii="宋体" w:hAnsi="宋体" w:hint="eastAsia"/>
          <w:sz w:val="32"/>
          <w:szCs w:val="32"/>
        </w:rPr>
        <w:t>年减少</w:t>
      </w:r>
      <w:r>
        <w:rPr>
          <w:rFonts w:ascii="宋体" w:hAnsi="宋体"/>
          <w:sz w:val="32"/>
          <w:szCs w:val="32"/>
        </w:rPr>
        <w:t>2.5</w:t>
      </w:r>
      <w:r w:rsidRPr="00DB1BC7">
        <w:rPr>
          <w:rFonts w:ascii="宋体" w:hAnsi="宋体" w:hint="eastAsia"/>
          <w:sz w:val="32"/>
          <w:szCs w:val="32"/>
        </w:rPr>
        <w:t>万元，主要是</w:t>
      </w:r>
      <w:r>
        <w:rPr>
          <w:rFonts w:ascii="宋体" w:hAnsi="宋体" w:hint="eastAsia"/>
          <w:sz w:val="32"/>
          <w:szCs w:val="32"/>
        </w:rPr>
        <w:t>按照严格控制三公经费的精神，三公经费只减不增的原则落实</w:t>
      </w:r>
      <w:r w:rsidRPr="00DB1BC7">
        <w:rPr>
          <w:rFonts w:ascii="宋体" w:hAnsi="宋体" w:hint="eastAsia"/>
          <w:sz w:val="32"/>
          <w:szCs w:val="32"/>
        </w:rPr>
        <w:t>。</w:t>
      </w:r>
    </w:p>
    <w:p w:rsidR="007F16A1" w:rsidRDefault="007F16A1">
      <w:pPr>
        <w:widowControl/>
        <w:spacing w:line="480" w:lineRule="auto"/>
        <w:ind w:firstLine="660"/>
        <w:rPr>
          <w:rFonts w:ascii="宋体"/>
          <w:b/>
          <w:sz w:val="32"/>
          <w:szCs w:val="32"/>
        </w:rPr>
      </w:pPr>
    </w:p>
    <w:p w:rsidR="007F16A1" w:rsidRPr="006141B2" w:rsidRDefault="007F16A1" w:rsidP="00BB483E">
      <w:pPr>
        <w:widowControl/>
        <w:spacing w:line="720" w:lineRule="auto"/>
        <w:ind w:firstLineChars="200" w:firstLine="31680"/>
        <w:rPr>
          <w:rFonts w:ascii="宋体" w:cs="宋体"/>
          <w:color w:val="111111"/>
          <w:kern w:val="0"/>
          <w:szCs w:val="21"/>
        </w:rPr>
      </w:pPr>
    </w:p>
    <w:sectPr w:rsidR="007F16A1" w:rsidRPr="006141B2" w:rsidSect="00AB40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0AE4"/>
    <w:rsid w:val="00030AB4"/>
    <w:rsid w:val="00056609"/>
    <w:rsid w:val="000625D1"/>
    <w:rsid w:val="000C7654"/>
    <w:rsid w:val="00123B48"/>
    <w:rsid w:val="00165C63"/>
    <w:rsid w:val="00185E44"/>
    <w:rsid w:val="001E6C63"/>
    <w:rsid w:val="00225666"/>
    <w:rsid w:val="002856DE"/>
    <w:rsid w:val="00423B86"/>
    <w:rsid w:val="004F6024"/>
    <w:rsid w:val="0057559C"/>
    <w:rsid w:val="00580B3E"/>
    <w:rsid w:val="00595790"/>
    <w:rsid w:val="005E6AC5"/>
    <w:rsid w:val="005F7054"/>
    <w:rsid w:val="006141B2"/>
    <w:rsid w:val="006C69DC"/>
    <w:rsid w:val="0071240C"/>
    <w:rsid w:val="0071324E"/>
    <w:rsid w:val="0074441D"/>
    <w:rsid w:val="007F16A1"/>
    <w:rsid w:val="00806441"/>
    <w:rsid w:val="00846260"/>
    <w:rsid w:val="008B07CF"/>
    <w:rsid w:val="008F61C5"/>
    <w:rsid w:val="00930146"/>
    <w:rsid w:val="00A26B28"/>
    <w:rsid w:val="00A842D5"/>
    <w:rsid w:val="00AB40DE"/>
    <w:rsid w:val="00AB4577"/>
    <w:rsid w:val="00AD4578"/>
    <w:rsid w:val="00AD4E46"/>
    <w:rsid w:val="00B31071"/>
    <w:rsid w:val="00B90AE4"/>
    <w:rsid w:val="00BB483E"/>
    <w:rsid w:val="00BE496C"/>
    <w:rsid w:val="00C4271C"/>
    <w:rsid w:val="00D00B22"/>
    <w:rsid w:val="00D535CF"/>
    <w:rsid w:val="00DB1BC7"/>
    <w:rsid w:val="00DB7527"/>
    <w:rsid w:val="00DE13E7"/>
    <w:rsid w:val="00E27213"/>
    <w:rsid w:val="00E47D1E"/>
    <w:rsid w:val="00F3508A"/>
    <w:rsid w:val="00FA4C0D"/>
    <w:rsid w:val="00FE31DA"/>
    <w:rsid w:val="3BBC3CC9"/>
    <w:rsid w:val="667361DC"/>
    <w:rsid w:val="68BC4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B40D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AB4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B40DE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AB40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B40DE"/>
    <w:rPr>
      <w:rFonts w:cs="Times New Roman"/>
      <w:kern w:val="2"/>
      <w:sz w:val="18"/>
      <w:szCs w:val="18"/>
    </w:rPr>
  </w:style>
  <w:style w:type="character" w:customStyle="1" w:styleId="apple-converted-space">
    <w:name w:val="apple-converted-space"/>
    <w:basedOn w:val="DefaultParagraphFont"/>
    <w:uiPriority w:val="99"/>
    <w:rsid w:val="00AB40D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92</Words>
  <Characters>527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平江一中2017年部门预算编制说明</dc:title>
  <dc:subject/>
  <dc:creator>Sky123.Org</dc:creator>
  <cp:keywords/>
  <dc:description/>
  <cp:lastModifiedBy>微软用户</cp:lastModifiedBy>
  <cp:revision>10</cp:revision>
  <dcterms:created xsi:type="dcterms:W3CDTF">2018-03-14T11:38:00Z</dcterms:created>
  <dcterms:modified xsi:type="dcterms:W3CDTF">2018-03-15T08:33:00Z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