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jc w:val="both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hint="eastAsia" w:ascii="黑体" w:eastAsia="黑体"/>
          <w:b/>
          <w:bCs/>
          <w:color w:val="111111"/>
          <w:sz w:val="44"/>
          <w:szCs w:val="36"/>
          <w:lang w:eastAsia="zh-CN"/>
        </w:rPr>
        <w:t>平江十中</w:t>
      </w:r>
      <w:r>
        <w:rPr>
          <w:rFonts w:ascii="黑体" w:eastAsia="黑体"/>
          <w:b/>
          <w:bCs/>
          <w:color w:val="111111"/>
          <w:sz w:val="44"/>
          <w:szCs w:val="36"/>
        </w:rPr>
        <w:t>201</w:t>
      </w:r>
      <w:r>
        <w:rPr>
          <w:rFonts w:hint="eastAsia" w:ascii="黑体" w:eastAsia="黑体"/>
          <w:b/>
          <w:bCs/>
          <w:color w:val="111111"/>
          <w:sz w:val="44"/>
          <w:szCs w:val="36"/>
        </w:rPr>
        <w:t>8年部门预算编制说明</w:t>
      </w:r>
    </w:p>
    <w:p>
      <w:pPr>
        <w:ind w:firstLine="640" w:firstLineChars="200"/>
        <w:rPr>
          <w:rFonts w:ascii="方正黑体_GBK" w:eastAsia="方正黑体_GBK"/>
          <w:color w:val="111111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黑体" w:eastAsia="黑体"/>
          <w:color w:val="111111"/>
          <w:sz w:val="32"/>
          <w:szCs w:val="32"/>
        </w:rPr>
      </w:pPr>
      <w:r>
        <w:rPr>
          <w:rFonts w:hint="eastAsia" w:ascii="黑体" w:eastAsia="黑体"/>
          <w:color w:val="111111"/>
          <w:sz w:val="32"/>
          <w:szCs w:val="32"/>
        </w:rPr>
        <w:t>一、部门基本情况</w:t>
      </w:r>
    </w:p>
    <w:p>
      <w:pPr>
        <w:spacing w:line="480" w:lineRule="auto"/>
        <w:ind w:firstLine="640" w:firstLineChars="200"/>
        <w:rPr>
          <w:rFonts w:ascii="方正仿宋_GBK" w:eastAsia="方正仿宋_GBK"/>
          <w:color w:val="111111"/>
          <w:sz w:val="32"/>
          <w:szCs w:val="32"/>
        </w:rPr>
      </w:pPr>
      <w:r>
        <w:rPr>
          <w:rFonts w:hint="eastAsia" w:ascii="方正仿宋_GBK" w:eastAsia="方正仿宋_GBK"/>
          <w:color w:val="111111"/>
          <w:sz w:val="32"/>
          <w:szCs w:val="32"/>
        </w:rPr>
        <w:t xml:space="preserve">全额拨款的事业单位事业人员 </w:t>
      </w:r>
      <w:r>
        <w:rPr>
          <w:rFonts w:hint="eastAsia" w:ascii="方正仿宋_GBK" w:eastAsia="方正仿宋_GBK"/>
          <w:color w:val="111111"/>
          <w:sz w:val="32"/>
          <w:szCs w:val="32"/>
          <w:lang w:val="en-US" w:eastAsia="zh-CN"/>
        </w:rPr>
        <w:t>95</w:t>
      </w:r>
      <w:r>
        <w:rPr>
          <w:rFonts w:hint="eastAsia" w:ascii="方正仿宋_GBK" w:eastAsia="方正仿宋_GBK"/>
          <w:color w:val="111111"/>
          <w:sz w:val="32"/>
          <w:szCs w:val="32"/>
        </w:rPr>
        <w:t xml:space="preserve"> 人。离休人员 </w:t>
      </w:r>
      <w:r>
        <w:rPr>
          <w:rFonts w:hint="eastAsia" w:ascii="方正仿宋_GBK" w:eastAsia="方正仿宋_GBK"/>
          <w:color w:val="111111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color w:val="111111"/>
          <w:sz w:val="32"/>
          <w:szCs w:val="32"/>
        </w:rPr>
        <w:t xml:space="preserve"> 人，退休人员 </w:t>
      </w:r>
      <w:r>
        <w:rPr>
          <w:rFonts w:hint="eastAsia" w:ascii="方正仿宋_GBK" w:eastAsia="方正仿宋_GBK"/>
          <w:color w:val="111111"/>
          <w:sz w:val="32"/>
          <w:szCs w:val="32"/>
          <w:lang w:val="en-US" w:eastAsia="zh-CN"/>
        </w:rPr>
        <w:t>12</w:t>
      </w:r>
      <w:r>
        <w:rPr>
          <w:rFonts w:hint="eastAsia" w:ascii="方正仿宋_GBK" w:eastAsia="方正仿宋_GBK"/>
          <w:color w:val="111111"/>
          <w:sz w:val="32"/>
          <w:szCs w:val="32"/>
        </w:rPr>
        <w:t xml:space="preserve"> 人。</w:t>
      </w:r>
    </w:p>
    <w:p>
      <w:pPr>
        <w:spacing w:line="480" w:lineRule="auto"/>
        <w:ind w:firstLine="640" w:firstLineChars="200"/>
        <w:rPr>
          <w:rFonts w:ascii="黑体" w:eastAsia="黑体"/>
          <w:color w:val="111111"/>
          <w:sz w:val="32"/>
          <w:szCs w:val="32"/>
        </w:rPr>
      </w:pPr>
      <w:r>
        <w:rPr>
          <w:rFonts w:hint="eastAsia" w:ascii="黑体" w:eastAsia="黑体"/>
          <w:color w:val="111111"/>
          <w:sz w:val="32"/>
          <w:szCs w:val="32"/>
        </w:rPr>
        <w:t>二、预算收支基本情况</w:t>
      </w:r>
    </w:p>
    <w:p>
      <w:pPr>
        <w:widowControl/>
        <w:spacing w:line="480" w:lineRule="auto"/>
        <w:ind w:firstLine="640" w:firstLineChars="20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hint="eastAsia" w:ascii="方正楷体_GBK" w:hAnsi="宋体" w:eastAsia="方正楷体_GBK" w:cs="宋体"/>
          <w:color w:val="111111"/>
          <w:kern w:val="0"/>
          <w:sz w:val="32"/>
          <w:szCs w:val="32"/>
        </w:rPr>
        <w:t>（一）收入预算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>
      <w:pPr>
        <w:widowControl/>
        <w:spacing w:line="480" w:lineRule="auto"/>
        <w:ind w:firstLine="640" w:firstLineChars="20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 xml:space="preserve">收入预算合计 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881.95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 xml:space="preserve"> 万元，其中：公共财政拨款资金</w:t>
      </w:r>
      <w:r>
        <w:rPr>
          <w:rFonts w:hint="eastAsia" w:ascii="宋体" w:hAnsi="宋体" w:cs="宋体"/>
          <w:color w:val="111111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111111"/>
          <w:kern w:val="0"/>
          <w:sz w:val="32"/>
          <w:szCs w:val="32"/>
          <w:lang w:val="en-US" w:eastAsia="zh-CN"/>
        </w:rPr>
        <w:t>843.31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 xml:space="preserve">万元，上级补助收入 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38.64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 xml:space="preserve"> 万元。</w:t>
      </w:r>
      <w:r>
        <w:rPr>
          <w:rFonts w:ascii="宋体" w:cs="宋体"/>
          <w:color w:val="111111"/>
          <w:kern w:val="0"/>
          <w:sz w:val="32"/>
          <w:szCs w:val="32"/>
        </w:rPr>
        <w:t> </w:t>
      </w:r>
    </w:p>
    <w:p>
      <w:pPr>
        <w:widowControl/>
        <w:spacing w:line="480" w:lineRule="auto"/>
        <w:ind w:firstLine="640" w:firstLineChars="20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hint="eastAsia" w:ascii="方正楷体_GBK" w:hAnsi="宋体" w:eastAsia="方正楷体_GBK" w:cs="宋体"/>
          <w:color w:val="111111"/>
          <w:kern w:val="0"/>
          <w:sz w:val="32"/>
          <w:szCs w:val="32"/>
        </w:rPr>
        <w:t>（二）支出预算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>
      <w:pPr>
        <w:widowControl/>
        <w:spacing w:line="480" w:lineRule="auto"/>
        <w:ind w:firstLine="640" w:firstLineChars="200"/>
        <w:rPr>
          <w:rFonts w:hint="eastAsia" w:ascii="宋体" w:cs="宋体"/>
          <w:color w:val="111111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 xml:space="preserve">本年度支出预算 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881.95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 xml:space="preserve"> 万元，其中：基本支出</w:t>
      </w:r>
      <w:r>
        <w:rPr>
          <w:rFonts w:hint="eastAsia" w:ascii="宋体" w:hAnsi="宋体" w:cs="宋体"/>
          <w:color w:val="111111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111111"/>
          <w:kern w:val="0"/>
          <w:sz w:val="32"/>
          <w:szCs w:val="32"/>
          <w:lang w:val="en-US" w:eastAsia="zh-CN"/>
        </w:rPr>
        <w:t>868.07</w:t>
      </w:r>
      <w:r>
        <w:rPr>
          <w:rFonts w:hint="eastAsia" w:ascii="宋体" w:hAnsi="宋体" w:cs="宋体"/>
          <w:color w:val="111111"/>
          <w:kern w:val="0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万元，包括：工资福利支出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819.64</w:t>
      </w:r>
      <w:r>
        <w:rPr>
          <w:rFonts w:hint="eastAsia" w:ascii="宋体" w:hAnsi="宋体" w:cs="宋体"/>
          <w:color w:val="111111"/>
          <w:kern w:val="0"/>
          <w:sz w:val="32"/>
          <w:szCs w:val="32"/>
        </w:rPr>
        <w:t xml:space="preserve">  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万元、商品和服务支出</w:t>
      </w:r>
      <w:r>
        <w:rPr>
          <w:rFonts w:hint="eastAsia" w:ascii="宋体" w:hAnsi="宋体" w:cs="宋体"/>
          <w:color w:val="111111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111111"/>
          <w:kern w:val="0"/>
          <w:sz w:val="32"/>
          <w:szCs w:val="32"/>
          <w:lang w:val="en-US" w:eastAsia="zh-CN"/>
        </w:rPr>
        <w:t>48.43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万元、对个人和家庭的补助支出</w:t>
      </w:r>
      <w:r>
        <w:rPr>
          <w:rFonts w:hint="eastAsia" w:ascii="宋体" w:hAnsi="宋体" w:cs="宋体"/>
          <w:color w:val="111111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111111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万元；项目支出</w:t>
      </w:r>
      <w:r>
        <w:rPr>
          <w:rFonts w:hint="eastAsia" w:ascii="宋体" w:hAnsi="宋体" w:cs="宋体"/>
          <w:color w:val="111111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color w:val="111111"/>
          <w:kern w:val="0"/>
          <w:sz w:val="32"/>
          <w:szCs w:val="32"/>
          <w:lang w:val="en-US" w:eastAsia="zh-CN"/>
        </w:rPr>
        <w:t>13.88</w:t>
      </w:r>
      <w:r>
        <w:rPr>
          <w:rFonts w:hint="eastAsia" w:ascii="宋体" w:hAnsi="宋体" w:cs="宋体"/>
          <w:color w:val="111111"/>
          <w:kern w:val="0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、一般公共预算拨款支出预算</w:t>
      </w:r>
    </w:p>
    <w:p>
      <w:pPr>
        <w:widowControl/>
        <w:spacing w:line="480" w:lineRule="auto"/>
        <w:ind w:firstLine="66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2018年一般公共预算拨款收入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881.95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</w:rPr>
        <w:t>万元，具体安排情况如下：</w:t>
      </w:r>
    </w:p>
    <w:p>
      <w:pPr>
        <w:widowControl/>
        <w:spacing w:line="480" w:lineRule="auto"/>
        <w:ind w:firstLine="66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（一）基本支出：2018年年初预算数为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868.07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widowControl/>
        <w:spacing w:line="480" w:lineRule="auto"/>
        <w:ind w:firstLine="66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（二）项目支出：2018年年初预算数为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13.88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>
      <w:pPr>
        <w:widowControl/>
        <w:spacing w:line="480" w:lineRule="auto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“三公”经费预算</w:t>
      </w:r>
    </w:p>
    <w:p>
      <w:pPr>
        <w:widowControl/>
        <w:spacing w:line="480" w:lineRule="auto"/>
        <w:ind w:firstLine="66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2018年“三公”经费预算数为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default" w:asciiTheme="minorEastAsia" w:hAnsiTheme="minorEastAsia" w:eastAsiaTheme="minorEastAsia"/>
          <w:sz w:val="32"/>
          <w:szCs w:val="32"/>
          <w:lang w:val="en-US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</w:rPr>
        <w:t>万元，其中，公务接待费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default" w:asciiTheme="minorEastAsia" w:hAnsiTheme="minorEastAsia" w:eastAsiaTheme="minorEastAsia"/>
          <w:sz w:val="32"/>
          <w:szCs w:val="32"/>
          <w:lang w:val="en-US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</w:rPr>
        <w:t>万元。2018年“三公”经费预算较</w:t>
      </w:r>
      <w:r>
        <w:rPr>
          <w:rFonts w:hint="eastAsia" w:asciiTheme="minorEastAsia" w:hAnsiTheme="minorEastAsia" w:eastAsiaTheme="minorEastAsia"/>
          <w:sz w:val="32"/>
          <w:szCs w:val="32"/>
        </w:rPr>
        <w:t>2017</w:t>
      </w:r>
      <w:r>
        <w:rPr>
          <w:rFonts w:asciiTheme="minorEastAsia" w:hAnsiTheme="minorEastAsia" w:eastAsiaTheme="minorEastAsia"/>
          <w:sz w:val="32"/>
          <w:szCs w:val="32"/>
        </w:rPr>
        <w:t>年减少（增加）</w:t>
      </w:r>
      <w:r>
        <w:rPr>
          <w:rFonts w:asciiTheme="minorEastAsia" w:hAnsiTheme="minorEastAsia" w:eastAsiaTheme="minor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eastAsiaTheme="minorEastAsia"/>
          <w:sz w:val="32"/>
          <w:szCs w:val="32"/>
          <w:u w:val="single"/>
          <w:lang w:val="en-US"/>
        </w:rPr>
        <w:t>2.9</w:t>
      </w:r>
      <w:r>
        <w:rPr>
          <w:rFonts w:asciiTheme="minorEastAsia" w:hAnsiTheme="minorEastAsia" w:eastAsiaTheme="minor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eastAsiaTheme="minorEastAsia"/>
          <w:sz w:val="32"/>
          <w:szCs w:val="32"/>
        </w:rPr>
        <w:t>万元，主要是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公务接待一般都在学校食堂接待，严格按标准执行。</w:t>
      </w:r>
    </w:p>
    <w:p>
      <w:pPr>
        <w:widowControl/>
        <w:spacing w:line="720" w:lineRule="auto"/>
        <w:ind w:firstLine="420" w:firstLineChars="200"/>
        <w:rPr>
          <w:rFonts w:ascii="宋体" w:cs="宋体"/>
          <w:color w:val="111111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E4"/>
    <w:rsid w:val="00056609"/>
    <w:rsid w:val="00165C63"/>
    <w:rsid w:val="00225666"/>
    <w:rsid w:val="0057559C"/>
    <w:rsid w:val="00580B3E"/>
    <w:rsid w:val="00595790"/>
    <w:rsid w:val="005F7054"/>
    <w:rsid w:val="006C69DC"/>
    <w:rsid w:val="0071324E"/>
    <w:rsid w:val="00806441"/>
    <w:rsid w:val="00846260"/>
    <w:rsid w:val="008B07CF"/>
    <w:rsid w:val="00A26B28"/>
    <w:rsid w:val="00AD4578"/>
    <w:rsid w:val="00B90AE4"/>
    <w:rsid w:val="00BE496C"/>
    <w:rsid w:val="00DB1BC7"/>
    <w:rsid w:val="00E27213"/>
    <w:rsid w:val="02521495"/>
    <w:rsid w:val="16786D3A"/>
    <w:rsid w:val="4923458A"/>
    <w:rsid w:val="4A490AD9"/>
    <w:rsid w:val="4C2C690A"/>
    <w:rsid w:val="58F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4"/>
    <w:qFormat/>
    <w:uiPriority w:val="0"/>
    <w:rPr>
      <w:rFonts w:cs="Times New Roman"/>
    </w:rPr>
  </w:style>
  <w:style w:type="character" w:customStyle="1" w:styleId="7">
    <w:name w:val="页眉 Char"/>
    <w:basedOn w:val="4"/>
    <w:link w:val="3"/>
    <w:semiHidden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82</Words>
  <Characters>472</Characters>
  <Lines>3</Lines>
  <Paragraphs>1</Paragraphs>
  <ScaleCrop>false</ScaleCrop>
  <LinksUpToDate>false</LinksUpToDate>
  <CharactersWithSpaces>553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2018-03-14T11:38:00Z</dcterms:created>
  <dc:creator>Sky123.Org</dc:creator>
  <cp:lastModifiedBy>Administrator</cp:lastModifiedBy>
  <dcterms:modified xsi:type="dcterms:W3CDTF">2018-03-15T06:33:56Z</dcterms:modified>
  <dc:title>平江一中2017年部门预算编制说明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