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5</w:t>
      </w:r>
    </w:p>
    <w:p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湖南省铁路专用线重点建设项目表（</w:t>
      </w:r>
      <w:r>
        <w:rPr>
          <w:b/>
          <w:bCs/>
          <w:sz w:val="36"/>
          <w:szCs w:val="36"/>
        </w:rPr>
        <w:t>2018-2020</w:t>
      </w:r>
      <w:r>
        <w:rPr>
          <w:rFonts w:hint="eastAsia" w:cs="宋体"/>
          <w:b/>
          <w:bCs/>
          <w:sz w:val="36"/>
          <w:szCs w:val="36"/>
        </w:rPr>
        <w:t>年）</w:t>
      </w:r>
    </w:p>
    <w:p>
      <w:pPr>
        <w:jc w:val="center"/>
        <w:rPr>
          <w:rFonts w:cs="Times New Roman"/>
        </w:rPr>
      </w:pPr>
    </w:p>
    <w:tbl>
      <w:tblPr>
        <w:tblStyle w:val="3"/>
        <w:tblW w:w="1417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38"/>
        <w:gridCol w:w="1757"/>
        <w:gridCol w:w="2305"/>
        <w:gridCol w:w="1177"/>
        <w:gridCol w:w="997"/>
        <w:gridCol w:w="958"/>
        <w:gridCol w:w="958"/>
        <w:gridCol w:w="958"/>
        <w:gridCol w:w="1747"/>
        <w:gridCol w:w="951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地市或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港口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企业名称或港区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专用线名称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接轨站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规划里程（</w:t>
            </w: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km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估算</w:t>
            </w:r>
          </w:p>
          <w:p>
            <w:pPr>
              <w:spacing w:line="28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投资</w:t>
            </w:r>
            <w:r>
              <w:rPr>
                <w:rFonts w:ascii="宋体" w:cs="Times New Roman"/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（亿元）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开工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完工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责任单位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规划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投资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96.7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59.4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43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一、大型工矿企业、物流园区</w:t>
            </w:r>
          </w:p>
          <w:p>
            <w:pPr>
              <w:ind w:firstLine="502" w:firstLineChars="250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铁路专用线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32.7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15.5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6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6"/>
                <w:sz w:val="20"/>
                <w:szCs w:val="20"/>
              </w:rPr>
              <w:t>湖南省瓦松铁路建设投资有限责任公司</w:t>
            </w:r>
          </w:p>
        </w:tc>
        <w:tc>
          <w:tcPr>
            <w:tcW w:w="230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瓦松铁路专用线</w:t>
            </w: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</w:rPr>
              <w:t>期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京广铁路瓦园站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17.17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8.17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2015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2019</w:t>
            </w:r>
          </w:p>
        </w:tc>
        <w:tc>
          <w:tcPr>
            <w:tcW w:w="174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衡阳市政府，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相关企业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其他铁路规划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sz w:val="20"/>
                <w:szCs w:val="20"/>
              </w:rPr>
              <w:t>企业合资企业自筹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娄底市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2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2"/>
                <w:sz w:val="20"/>
                <w:szCs w:val="20"/>
              </w:rPr>
              <w:t>华菱安赛乐米塔尔汽车板有限公司</w:t>
            </w:r>
          </w:p>
        </w:tc>
        <w:tc>
          <w:tcPr>
            <w:tcW w:w="230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华菱安赛乐米塔尔汽车板铁路专用线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娄底车站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3.33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2.3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2014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2020</w:t>
            </w:r>
          </w:p>
        </w:tc>
        <w:tc>
          <w:tcPr>
            <w:tcW w:w="174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娄底市政府，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相关企业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其他铁路规划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sz w:val="20"/>
                <w:szCs w:val="20"/>
              </w:rPr>
              <w:t>企业自筹省级补助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14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二、港口集疏运铁路专用线</w:t>
            </w:r>
          </w:p>
        </w:tc>
        <w:tc>
          <w:tcPr>
            <w:tcW w:w="230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sz w:val="20"/>
                <w:szCs w:val="20"/>
              </w:rPr>
              <w:t>43.9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长沙港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霞凝港区</w:t>
            </w:r>
          </w:p>
        </w:tc>
        <w:tc>
          <w:tcPr>
            <w:tcW w:w="230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霞凝港区新港铁路专用线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长沙火车北站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6.3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4.2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2019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2021</w:t>
            </w:r>
          </w:p>
        </w:tc>
        <w:tc>
          <w:tcPr>
            <w:tcW w:w="174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长沙市政府，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相关企业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交通运输部规划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sz w:val="20"/>
                <w:szCs w:val="20"/>
              </w:rPr>
              <w:t>企业自筹中央补助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岳阳港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城陵矶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港区</w:t>
            </w:r>
          </w:p>
        </w:tc>
        <w:tc>
          <w:tcPr>
            <w:tcW w:w="230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岳阳港城陵矶松阳湖铁路专用线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京广铁路岳阳北站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2.5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5.1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2019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2021</w:t>
            </w:r>
          </w:p>
        </w:tc>
        <w:tc>
          <w:tcPr>
            <w:tcW w:w="174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城陵矶新港区管委会，相关企业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4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4"/>
                <w:sz w:val="20"/>
                <w:szCs w:val="20"/>
              </w:rPr>
              <w:t>交通运输部规划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sz w:val="20"/>
                <w:szCs w:val="20"/>
              </w:rPr>
              <w:t>企业自筹中央补助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83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株洲港</w:t>
            </w:r>
          </w:p>
        </w:tc>
        <w:tc>
          <w:tcPr>
            <w:tcW w:w="175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铜塘湾</w:t>
            </w:r>
          </w:p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港区</w:t>
            </w:r>
          </w:p>
        </w:tc>
        <w:tc>
          <w:tcPr>
            <w:tcW w:w="2305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株洲市建霞多式联运物流中心铁路专用线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株洲北站</w:t>
            </w:r>
          </w:p>
        </w:tc>
        <w:tc>
          <w:tcPr>
            <w:tcW w:w="99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1.9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2.3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2019</w:t>
            </w:r>
          </w:p>
        </w:tc>
        <w:tc>
          <w:tcPr>
            <w:tcW w:w="958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2021</w:t>
            </w:r>
          </w:p>
        </w:tc>
        <w:tc>
          <w:tcPr>
            <w:tcW w:w="1747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株洲市政府，株洲港有限公司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其他铁路规划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宋体" w:cs="Times New Roman"/>
                <w:spacing w:val="-10"/>
                <w:sz w:val="20"/>
                <w:szCs w:val="20"/>
              </w:rPr>
            </w:pPr>
            <w:r>
              <w:rPr>
                <w:rFonts w:hint="eastAsia" w:ascii="宋体" w:hAnsi="宋体" w:cs="宋体"/>
                <w:spacing w:val="-10"/>
                <w:sz w:val="20"/>
                <w:szCs w:val="20"/>
              </w:rPr>
              <w:t>企业自筹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23DD"/>
    <w:rsid w:val="384E3B08"/>
    <w:rsid w:val="79FE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2019-01-30T02:29:00Z</dcterms:created>
  <dc:creator>Van</dc:creator>
  <cp:lastModifiedBy>Administrator</cp:lastModifiedBy>
  <dcterms:modified xsi:type="dcterms:W3CDTF">2019-02-13T01:43:23Z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