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15"/>
        <w:gridCol w:w="1454"/>
        <w:gridCol w:w="1226"/>
        <w:gridCol w:w="1257"/>
        <w:gridCol w:w="741"/>
        <w:gridCol w:w="2454"/>
        <w:gridCol w:w="1969"/>
        <w:gridCol w:w="1778"/>
        <w:gridCol w:w="891"/>
        <w:gridCol w:w="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678" w:hRule="atLeast"/>
        </w:trPr>
        <w:tc>
          <w:tcPr>
            <w:tcW w:w="134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7" w:type="dxa"/>
          <w:trHeight w:val="739" w:hRule="atLeast"/>
        </w:trPr>
        <w:tc>
          <w:tcPr>
            <w:tcW w:w="134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4"/>
                <w:rFonts w:hint="default"/>
                <w:lang w:bidi="ar"/>
              </w:rPr>
              <w:t>平江县</w:t>
            </w:r>
            <w:r>
              <w:rPr>
                <w:rStyle w:val="5"/>
                <w:lang w:bidi="ar"/>
              </w:rPr>
              <w:t>2022</w:t>
            </w:r>
            <w:r>
              <w:rPr>
                <w:rStyle w:val="4"/>
                <w:rFonts w:hint="default"/>
                <w:lang w:bidi="ar"/>
              </w:rPr>
              <w:t>年</w:t>
            </w:r>
            <w:r>
              <w:rPr>
                <w:rStyle w:val="5"/>
                <w:lang w:bidi="ar"/>
              </w:rPr>
              <w:t>9</w:t>
            </w:r>
            <w:r>
              <w:rPr>
                <w:rStyle w:val="4"/>
                <w:rFonts w:hint="default"/>
                <w:lang w:bidi="ar"/>
              </w:rPr>
              <w:t>月事业单位公开选调工作人员岗位表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主管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用人单位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岗位资格条件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平江县审计局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平江县审计服务中心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公益一类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审计员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会计、会计学、财务管理、审计学、财政学、财务会计与审计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专科及以上（国家承认的学历（学位），且毕业证、学历认证必须在资格复审前取得）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35岁以下（即1987年9月30日以后出生）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适宜男性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平江县审计局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平江县审计服务中心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公益一类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计算机审计员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计算机类专业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专科及以上（国家承认的学历（学位），且毕业证、学历认证必须在资格复审前取得）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35岁以下（即1987年9月31日以后出生）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适宜男性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65F03305"/>
    <w:rsid w:val="65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2022-09-28T09:15:00Z</dcterms:created>
  <dc:creator>随风飘</dc:creator>
  <cp:lastModifiedBy>随风飘</cp:lastModifiedBy>
  <dcterms:modified xsi:type="dcterms:W3CDTF">2022-09-28T09:18:30Z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4094767ADB0146BCA8C01C450930B30C</vt:lpwstr>
  </property>
</Properties>
</file>