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shd w:val="clear" w:color="auto" w:fill="FFFFFF"/>
          <w:lang w:eastAsia="zh-CN"/>
        </w:rPr>
        <w:t>附件：</w:t>
      </w:r>
    </w:p>
    <w:p>
      <w:pPr>
        <w:widowControl/>
        <w:jc w:val="center"/>
        <w:rPr>
          <w:rFonts w:hint="eastAsia" w:ascii="黑体" w:hAnsi="宋体" w:eastAsia="黑体" w:cs="宋体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64"/>
          <w:szCs w:val="6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64"/>
          <w:szCs w:val="64"/>
        </w:rPr>
        <w:t>平江县第三届优秀人才评选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64"/>
          <w:szCs w:val="6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64"/>
          <w:szCs w:val="64"/>
        </w:rPr>
        <w:t>申 报 资 料</w:t>
      </w:r>
    </w:p>
    <w:bookmarkEnd w:id="0"/>
    <w:p>
      <w:pPr>
        <w:widowControl/>
        <w:rPr>
          <w:rFonts w:hint="eastAsia" w:ascii="黑体" w:hAnsi="宋体" w:eastAsia="黑体" w:cs="宋体"/>
          <w:kern w:val="0"/>
          <w:sz w:val="84"/>
          <w:szCs w:val="84"/>
          <w:u w:val="single"/>
          <w:lang w:val="en-US" w:eastAsia="zh-CN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kern w:val="0"/>
          <w:sz w:val="84"/>
          <w:szCs w:val="84"/>
          <w:u w:val="single"/>
        </w:rPr>
      </w:pPr>
      <w:r>
        <w:rPr>
          <w:rFonts w:hint="eastAsia" w:ascii="楷体_GB2312" w:hAnsi="楷体_GB2312" w:eastAsia="楷体_GB2312" w:cs="楷体_GB2312"/>
          <w:kern w:val="0"/>
          <w:sz w:val="48"/>
          <w:szCs w:val="48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kern w:val="0"/>
          <w:sz w:val="48"/>
          <w:szCs w:val="48"/>
        </w:rPr>
        <w:t>奖</w:t>
      </w:r>
    </w:p>
    <w:p>
      <w:pPr>
        <w:widowControl/>
        <w:jc w:val="center"/>
        <w:rPr>
          <w:rFonts w:ascii="黑体" w:hAnsi="宋体" w:eastAsia="黑体" w:cs="宋体"/>
          <w:kern w:val="0"/>
          <w:sz w:val="84"/>
          <w:szCs w:val="84"/>
        </w:rPr>
      </w:pPr>
    </w:p>
    <w:p>
      <w:pPr>
        <w:widowControl/>
        <w:jc w:val="center"/>
        <w:rPr>
          <w:rFonts w:ascii="黑体" w:hAnsi="宋体" w:eastAsia="黑体" w:cs="宋体"/>
          <w:kern w:val="0"/>
          <w:sz w:val="84"/>
          <w:szCs w:val="84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84"/>
          <w:szCs w:val="84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2685" w:tblpY="59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5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3" w:hRule="atLeast"/>
        </w:trPr>
        <w:tc>
          <w:tcPr>
            <w:tcW w:w="296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申  报  人：</w:t>
            </w:r>
          </w:p>
        </w:tc>
        <w:tc>
          <w:tcPr>
            <w:tcW w:w="523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96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所 在 单 位：</w:t>
            </w:r>
          </w:p>
        </w:tc>
        <w:tc>
          <w:tcPr>
            <w:tcW w:w="523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96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申 报 时 间：</w:t>
            </w:r>
          </w:p>
        </w:tc>
        <w:tc>
          <w:tcPr>
            <w:tcW w:w="5234" w:type="dxa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 xml:space="preserve">     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 xml:space="preserve"> 年    月    日</w:t>
            </w:r>
          </w:p>
        </w:tc>
      </w:tr>
    </w:tbl>
    <w:p>
      <w:pPr>
        <w:widowControl/>
        <w:jc w:val="left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jc w:val="left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rPr>
          <w:rFonts w:ascii="黑体" w:hAnsi="宋体" w:eastAsia="黑体" w:cs="宋体"/>
          <w:kern w:val="0"/>
          <w:sz w:val="36"/>
          <w:szCs w:val="36"/>
        </w:rPr>
      </w:pPr>
    </w:p>
    <w:p>
      <w:pPr>
        <w:spacing w:line="620" w:lineRule="exac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87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88"/>
        <w:gridCol w:w="945"/>
        <w:gridCol w:w="172"/>
        <w:gridCol w:w="661"/>
        <w:gridCol w:w="450"/>
        <w:gridCol w:w="880"/>
        <w:gridCol w:w="413"/>
        <w:gridCol w:w="917"/>
        <w:gridCol w:w="18"/>
        <w:gridCol w:w="648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7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平江县第三届优秀人才推荐表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7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kern w:val="0"/>
                <w:sz w:val="26"/>
                <w:szCs w:val="26"/>
              </w:rPr>
              <w:t xml:space="preserve">填报单位（盖章）：      </w:t>
            </w:r>
            <w:r>
              <w:rPr>
                <w:rFonts w:hint="eastAsia" w:eastAsia="仿宋_GB2312"/>
                <w:kern w:val="0"/>
                <w:sz w:val="26"/>
                <w:szCs w:val="26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6"/>
                <w:szCs w:val="26"/>
                <w:lang w:eastAsia="zh-CN"/>
              </w:rPr>
              <w:t>推荐申报</w:t>
            </w:r>
            <w:r>
              <w:rPr>
                <w:rFonts w:hint="eastAsia" w:eastAsia="仿宋_GB2312"/>
                <w:kern w:val="0"/>
                <w:sz w:val="26"/>
                <w:szCs w:val="26"/>
              </w:rPr>
              <w:t>类别：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6"/>
                <w:szCs w:val="26"/>
                <w:lang w:val="zh-CN"/>
              </w:rPr>
              <w:t>二寸彩照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4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/技能</w:t>
            </w:r>
          </w:p>
        </w:tc>
        <w:tc>
          <w:tcPr>
            <w:tcW w:w="6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550" w:type="dxa"/>
            <w:gridSpan w:val="10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6" w:type="dxa"/>
            <w:gridSpan w:val="2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企业或经营主体性质</w:t>
            </w:r>
          </w:p>
        </w:tc>
        <w:tc>
          <w:tcPr>
            <w:tcW w:w="2228" w:type="dxa"/>
            <w:gridSpan w:val="4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28" w:type="dxa"/>
            <w:gridSpan w:val="4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年总产值</w:t>
            </w:r>
          </w:p>
        </w:tc>
        <w:tc>
          <w:tcPr>
            <w:tcW w:w="2094" w:type="dxa"/>
            <w:gridSpan w:val="2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年纳税额</w:t>
            </w:r>
          </w:p>
        </w:tc>
        <w:tc>
          <w:tcPr>
            <w:tcW w:w="2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年纳税额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解决就业人员数量</w:t>
            </w:r>
          </w:p>
        </w:tc>
        <w:tc>
          <w:tcPr>
            <w:tcW w:w="2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本科及以上学历人数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776" w:type="dxa"/>
            <w:gridSpan w:val="1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主要获奖（荣誉称号）情况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  称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颁发机构及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主要作品或成果情况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发表或取得时间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br w:type="page"/>
      </w:r>
    </w:p>
    <w:tbl>
      <w:tblPr>
        <w:tblStyle w:val="2"/>
        <w:tblW w:w="90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绩</w:t>
            </w: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（条目式列举，语言精练）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本人对填报内容和提供资料的真实性、准确性负责，如有弄虚作假，取消评选资格。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位意见</w:t>
            </w: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（盖章）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主管部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门意见</w:t>
            </w: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（盖章）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县委人才工作领导小组审核意见</w:t>
            </w: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（盖章）    年   月   日</w:t>
            </w:r>
          </w:p>
        </w:tc>
      </w:tr>
    </w:tbl>
    <w:p>
      <w:pPr>
        <w:spacing w:line="60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此表一式二份，交县委人才办。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3E7B26C7"/>
    <w:rsid w:val="3E7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2022-10-18T03:03:00Z</dcterms:created>
  <dc:creator>随风飘</dc:creator>
  <cp:lastModifiedBy>随风飘</cp:lastModifiedBy>
  <dcterms:modified xsi:type="dcterms:W3CDTF">2022-10-18T03:03:57Z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F1533D990ECF404FBC060E9C899D7749</vt:lpwstr>
  </property>
</Properties>
</file>