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不动产转移登记涉及水电气有线电视联动过户“一件事”</w:t>
      </w:r>
      <w:r>
        <w:rPr>
          <w:rFonts w:hint="eastAsia" w:ascii="方正小标宋简体" w:hAnsi="方正小标宋简体" w:eastAsia="方正小标宋简体" w:cs="方正小标宋简体"/>
          <w:sz w:val="44"/>
          <w:szCs w:val="44"/>
          <w:lang w:eastAsia="zh-CN"/>
        </w:rPr>
        <w:t>“一</w:t>
      </w:r>
      <w:r>
        <w:rPr>
          <w:rFonts w:hint="eastAsia" w:ascii="方正小标宋简体" w:hAnsi="方正小标宋简体" w:eastAsia="方正小标宋简体" w:cs="方正小标宋简体"/>
          <w:sz w:val="44"/>
          <w:szCs w:val="44"/>
        </w:rPr>
        <w:t>窗受理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五项联办”</w:t>
      </w:r>
      <w:r>
        <w:rPr>
          <w:rFonts w:hint="eastAsia" w:ascii="方正小标宋简体" w:hAnsi="方正小标宋简体" w:eastAsia="方正小标宋简体" w:cs="方正小标宋简体"/>
          <w:sz w:val="44"/>
          <w:szCs w:val="44"/>
          <w:lang w:val="en-US" w:eastAsia="zh-CN"/>
        </w:rPr>
        <w:t>工作制度</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一、联办事项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不动产转移登记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2、</w:t>
      </w:r>
      <w:r>
        <w:rPr>
          <w:rFonts w:hint="eastAsia" w:ascii="仿宋" w:hAnsi="仿宋" w:eastAsia="仿宋" w:cs="仿宋"/>
          <w:sz w:val="32"/>
          <w:szCs w:val="32"/>
          <w:lang w:eastAsia="zh-CN"/>
        </w:rPr>
        <w:t>用水过户登记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3、</w:t>
      </w:r>
      <w:r>
        <w:rPr>
          <w:rFonts w:hint="eastAsia" w:ascii="仿宋" w:hAnsi="仿宋" w:eastAsia="仿宋" w:cs="仿宋"/>
          <w:sz w:val="32"/>
          <w:szCs w:val="32"/>
          <w:lang w:eastAsia="zh-CN"/>
        </w:rPr>
        <w:t>用电过户登记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4、</w:t>
      </w:r>
      <w:r>
        <w:rPr>
          <w:rFonts w:hint="eastAsia" w:ascii="仿宋" w:hAnsi="仿宋" w:eastAsia="仿宋" w:cs="仿宋"/>
          <w:sz w:val="32"/>
          <w:szCs w:val="32"/>
          <w:lang w:eastAsia="zh-CN"/>
        </w:rPr>
        <w:t>用气过户登记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5、</w:t>
      </w:r>
      <w:r>
        <w:rPr>
          <w:rFonts w:hint="eastAsia" w:ascii="仿宋" w:hAnsi="仿宋" w:eastAsia="仿宋" w:cs="仿宋"/>
          <w:sz w:val="32"/>
          <w:szCs w:val="32"/>
          <w:lang w:eastAsia="zh-CN"/>
        </w:rPr>
        <w:t>有线电视过户登记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二、办理条件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申请办理不动产转移登记的不动产位于县城规划区范围内，其水、电、气、有线电视的使用权分别从县自来水公司、国网平江县供电公司、平江华润燃气有限公司、湖南有线平江网络有限公司合法取得，且至申请登记当日仍在各公司的服务范围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2、</w:t>
      </w:r>
      <w:r>
        <w:rPr>
          <w:rFonts w:hint="eastAsia" w:ascii="仿宋" w:hAnsi="仿宋" w:eastAsia="仿宋" w:cs="仿宋"/>
          <w:sz w:val="32"/>
          <w:szCs w:val="32"/>
          <w:lang w:eastAsia="zh-CN"/>
        </w:rPr>
        <w:t>转让方对所转让不动产的水、电、气、有线电视的使用权资格分别继续合法有效。且同意将其中任一项目或多个项目的使用权及其缴存的服务费余款等过户给受让方。同时，受让方同意对转让方相应项目过户前产生的服务费欠款承担偿付义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3、</w:t>
      </w:r>
      <w:r>
        <w:rPr>
          <w:rFonts w:hint="eastAsia" w:ascii="仿宋" w:hAnsi="仿宋" w:eastAsia="仿宋" w:cs="仿宋"/>
          <w:sz w:val="32"/>
          <w:szCs w:val="32"/>
          <w:lang w:eastAsia="zh-CN"/>
        </w:rPr>
        <w:t>不在前述公司服务范围内的项目过户，及申请项目过户并要求改变其使用权性质(类别)或功能(功率)等情形，暂不纳入联办范畴。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三、办理流程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申请一表登记。 由申请办理不动产转移登记的转让方和受让方(即申请人)在不动产登记受理窗口填写《平江县不动产登记申请书》的同时，填写《平江县不动产登记与水电气电视过户联办申请表》进行申报登记。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2、</w:t>
      </w:r>
      <w:r>
        <w:rPr>
          <w:rFonts w:hint="eastAsia" w:ascii="仿宋" w:hAnsi="仿宋" w:eastAsia="仿宋" w:cs="仿宋"/>
          <w:sz w:val="32"/>
          <w:szCs w:val="32"/>
          <w:lang w:eastAsia="zh-CN"/>
        </w:rPr>
        <w:t>材料</w:t>
      </w:r>
      <w:r>
        <w:rPr>
          <w:rFonts w:hint="eastAsia" w:ascii="仿宋" w:hAnsi="仿宋" w:cs="仿宋"/>
          <w:sz w:val="32"/>
          <w:szCs w:val="32"/>
          <w:lang w:eastAsia="zh-CN"/>
        </w:rPr>
        <w:t>一</w:t>
      </w:r>
      <w:r>
        <w:rPr>
          <w:rFonts w:hint="eastAsia" w:ascii="仿宋" w:hAnsi="仿宋" w:eastAsia="仿宋" w:cs="仿宋"/>
          <w:sz w:val="32"/>
          <w:szCs w:val="32"/>
          <w:lang w:eastAsia="zh-CN"/>
        </w:rPr>
        <w:t>次提交。将申请办理不动产转移登记的材料一次提交给不动产登记受理窗口即可，不再要求另行提交材料。但如果不动产转让方的名称或姓名与该不动产的水、电、气、有线电视使用权人的名称或姓名(即在经营单位的用户名称或姓名)不一致，则应同时提交水、电、气、有线电视使用权人的营业执照或身份证复印件,及其签名(单位应加盖公章)的《授权委托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3、</w:t>
      </w:r>
      <w:r>
        <w:rPr>
          <w:rFonts w:hint="eastAsia" w:ascii="仿宋" w:hAnsi="仿宋" w:eastAsia="仿宋" w:cs="仿宋"/>
          <w:sz w:val="32"/>
          <w:szCs w:val="32"/>
          <w:lang w:eastAsia="zh-CN"/>
        </w:rPr>
        <w:t>实行一窗受理。不动产登记受理窗口工作人员一次性收取申报材料，</w:t>
      </w:r>
      <w:r>
        <w:rPr>
          <w:rFonts w:hint="eastAsia" w:ascii="仿宋" w:hAnsi="仿宋" w:cs="仿宋"/>
          <w:sz w:val="32"/>
          <w:szCs w:val="32"/>
          <w:lang w:eastAsia="zh-CN"/>
        </w:rPr>
        <w:t>一</w:t>
      </w:r>
      <w:r>
        <w:rPr>
          <w:rFonts w:hint="eastAsia" w:ascii="仿宋" w:hAnsi="仿宋" w:eastAsia="仿宋" w:cs="仿宋"/>
          <w:sz w:val="32"/>
          <w:szCs w:val="32"/>
          <w:lang w:eastAsia="zh-CN"/>
        </w:rPr>
        <w:t>次性核验身份，对符合受理条件的，进行系统录入，并出具《受理通知书》。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4、</w:t>
      </w:r>
      <w:r>
        <w:rPr>
          <w:rFonts w:hint="eastAsia" w:ascii="仿宋" w:hAnsi="仿宋" w:eastAsia="仿宋" w:cs="仿宋"/>
          <w:sz w:val="32"/>
          <w:szCs w:val="32"/>
          <w:lang w:eastAsia="zh-CN"/>
        </w:rPr>
        <w:t>办理一站服务。不动产登记受理窗口在不动产转移登记完成登簿手续后，通过联办系统将水、电、气、有线电视过户联办申请信息及各项目过户所需申请材料推送给各联办单位。各联办单位收到系统推送的信息和材料后，分别进行审核，根据规定的办理条件及办事流程办理过户登记。时限要求:符合办理条件、信息准确无误的，即时办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5、</w:t>
      </w:r>
      <w:r>
        <w:rPr>
          <w:rFonts w:hint="eastAsia" w:ascii="仿宋" w:hAnsi="仿宋" w:eastAsia="仿宋" w:cs="仿宋"/>
          <w:sz w:val="32"/>
          <w:szCs w:val="32"/>
          <w:lang w:eastAsia="zh-CN"/>
        </w:rPr>
        <w:t>办理结果告知。各事项办结后，办理结果以系统短信或电话方式告知申请人。时限要求: 0.5个工作日。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不动产转移登记涉及水电气有线电视过户联办事项</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(以下事项可任意选择)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010"/>
        <w:gridCol w:w="2195"/>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序号</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办理事项</w:t>
            </w:r>
          </w:p>
        </w:tc>
        <w:tc>
          <w:tcPr>
            <w:tcW w:w="21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用户编号</w:t>
            </w:r>
          </w:p>
        </w:tc>
        <w:tc>
          <w:tcPr>
            <w:tcW w:w="53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提交材料</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(以下材料均由系统推送，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无须申请人另行提交)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1</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用水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过户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登记</w:t>
            </w:r>
          </w:p>
        </w:tc>
        <w:tc>
          <w:tcPr>
            <w:tcW w:w="21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在平江县自来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水公司的用户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编号:</w:t>
            </w:r>
            <w:r>
              <w:rPr>
                <w:rFonts w:hint="eastAsia" w:ascii="仿宋" w:hAnsi="仿宋" w:cs="仿宋"/>
                <w:sz w:val="28"/>
                <w:szCs w:val="28"/>
                <w:u w:val="single"/>
                <w:vertAlign w:val="baseline"/>
                <w:lang w:val="en-US" w:eastAsia="zh-CN"/>
              </w:rPr>
              <w:t xml:space="preserve">       </w:t>
            </w:r>
          </w:p>
        </w:tc>
        <w:tc>
          <w:tcPr>
            <w:tcW w:w="53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1.原用户和新用户有效证件(个人为身份证件，单位为营业执照)复印件;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2.不动产权证书复印件。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2</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用电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过户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登记</w:t>
            </w:r>
          </w:p>
        </w:tc>
        <w:tc>
          <w:tcPr>
            <w:tcW w:w="21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在国网平江县</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供电公司的用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户编号:</w:t>
            </w:r>
            <w:r>
              <w:rPr>
                <w:rFonts w:hint="eastAsia" w:ascii="仿宋" w:hAnsi="仿宋" w:cs="仿宋"/>
                <w:sz w:val="28"/>
                <w:szCs w:val="28"/>
                <w:u w:val="single"/>
                <w:vertAlign w:val="baseline"/>
                <w:lang w:val="en-US" w:eastAsia="zh-CN"/>
              </w:rPr>
              <w:t xml:space="preserve">     </w:t>
            </w:r>
          </w:p>
        </w:tc>
        <w:tc>
          <w:tcPr>
            <w:tcW w:w="53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1.原用户和新用户有效证件(个人为身份证件，单位为营业执照)复印件;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2.不动产权证书复印件。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3</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用气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过户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登记</w:t>
            </w:r>
          </w:p>
        </w:tc>
        <w:tc>
          <w:tcPr>
            <w:tcW w:w="21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在平江华润燃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气有限公司的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用户编号: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u w:val="single"/>
                <w:vertAlign w:val="baseline"/>
                <w:lang w:val="en-US" w:eastAsia="zh-CN"/>
              </w:rPr>
              <w:t xml:space="preserve">            </w:t>
            </w:r>
            <w:r>
              <w:rPr>
                <w:rFonts w:hint="eastAsia" w:ascii="仿宋" w:hAnsi="仿宋" w:cs="仿宋"/>
                <w:sz w:val="28"/>
                <w:szCs w:val="28"/>
                <w:vertAlign w:val="baseline"/>
                <w:lang w:val="en-US" w:eastAsia="zh-CN"/>
              </w:rPr>
              <w:t xml:space="preserve"> </w:t>
            </w:r>
          </w:p>
        </w:tc>
        <w:tc>
          <w:tcPr>
            <w:tcW w:w="53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1.原用户和新用户有效证件(个人为身份证件，单位为营业执照)复印件;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2.不动产权证书复印件。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4</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有线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电视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过户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登记</w:t>
            </w:r>
          </w:p>
        </w:tc>
        <w:tc>
          <w:tcPr>
            <w:tcW w:w="21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在湖南有线平江网络有限公司的用户编号:</w:t>
            </w:r>
            <w:r>
              <w:rPr>
                <w:rFonts w:hint="eastAsia" w:ascii="仿宋" w:hAnsi="仿宋" w:cs="仿宋"/>
                <w:sz w:val="28"/>
                <w:szCs w:val="28"/>
                <w:u w:val="single"/>
                <w:vertAlign w:val="baseline"/>
                <w:lang w:val="en-US" w:eastAsia="zh-CN"/>
              </w:rPr>
              <w:t xml:space="preserve">          </w:t>
            </w:r>
            <w:r>
              <w:rPr>
                <w:rFonts w:hint="eastAsia" w:ascii="仿宋" w:hAnsi="仿宋" w:cs="仿宋"/>
                <w:sz w:val="28"/>
                <w:szCs w:val="28"/>
                <w:vertAlign w:val="baseline"/>
                <w:lang w:val="en-US" w:eastAsia="zh-CN"/>
              </w:rPr>
              <w:t xml:space="preserve">  </w:t>
            </w:r>
          </w:p>
        </w:tc>
        <w:tc>
          <w:tcPr>
            <w:tcW w:w="53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原用户和新用户有效证件复印件。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928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重要提醒: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1.申请办理不动产转移登记时，可以同时申请办理水、电、气、有线电视过户登记事项(不含申请项目过户并要求改变其使用权性质(类别)或功能(功率)等情形)，请根据实际情况慎重勾选。若勾选某事项， 则表示申请办理不动产转移 登记的双方均已认真阅读本表并理解其意思表示，同意向相应经营单位提交表中所列材料办理该事项，且承诺在该事项办结后，原在转让方(原用户)名下的权利和;义务均由受让方(新用户)享有和承担(含享有过户前缴存的服务费余款和偿付过户前产生的服务费欠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2.如果不动产转让方的名称或姓名与水、电、气、电视用户的名称或姓名不一致， 应同时提交原用户签署的《平江县不动产转移登记与水电气电视过户联办授权委托书》及其营业执照或身份证等有效证件的复印件。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32"/>
                <w:szCs w:val="32"/>
                <w:vertAlign w:val="baseline"/>
                <w:lang w:eastAsia="zh-CN"/>
              </w:rPr>
            </w:pPr>
            <w:r>
              <w:rPr>
                <w:rFonts w:hint="eastAsia" w:ascii="仿宋" w:hAnsi="仿宋" w:eastAsia="仿宋" w:cs="仿宋"/>
                <w:sz w:val="24"/>
                <w:szCs w:val="24"/>
                <w:vertAlign w:val="baseline"/>
                <w:lang w:eastAsia="zh-CN"/>
              </w:rPr>
              <w:t>3.水、电、气、有线电视过户办结后，将以短信或电话方式向申请人告知办理结果。如有问题，可电话咨询: 0730-6263495(自来水)、0730-6295051 (供电)、07306231570 (天然气)、0730-6223997 (有线电视)。</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四、办理流程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eastAsia="zh-CN"/>
        </w:rPr>
      </w:pPr>
      <w:r>
        <w:rPr>
          <w:rFonts w:hint="eastAsia" w:ascii="仿宋" w:hAnsi="仿宋" w:cs="仿宋"/>
          <w:b/>
          <w:bCs/>
          <w:sz w:val="32"/>
          <w:szCs w:val="32"/>
          <w:lang w:eastAsia="zh-CN"/>
        </w:rPr>
        <w:t>（一）</w:t>
      </w:r>
      <w:r>
        <w:rPr>
          <w:rFonts w:hint="eastAsia" w:ascii="仿宋" w:hAnsi="仿宋" w:eastAsia="仿宋" w:cs="仿宋"/>
          <w:b/>
          <w:bCs/>
          <w:sz w:val="32"/>
          <w:szCs w:val="32"/>
          <w:lang w:eastAsia="zh-CN"/>
        </w:rPr>
        <w:t>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申请人提交办理不动产转移登记所需的材料，主要包括: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.不动产转让方和受让方双方(即申请人，下同)身份证明</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.不动产权属证书</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.建设用地使用权及房屋所有权转移的材料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(如买卖、 互换、作价等合同或协议; 继承、遗赠材料等)</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.政策性住房(含经济适用住房、政府补贴住房)符合上市材料</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2、</w:t>
      </w:r>
      <w:r>
        <w:rPr>
          <w:rFonts w:hint="eastAsia" w:ascii="仿宋" w:hAnsi="仿宋" w:eastAsia="仿宋" w:cs="仿宋"/>
          <w:sz w:val="32"/>
          <w:szCs w:val="32"/>
          <w:lang w:eastAsia="zh-CN"/>
        </w:rPr>
        <w:t>授权委托书和委托人的营业执照或身份证复印件(适用于水电气电视户头与不动产转让方名称或姓名不一致时)</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cs="仿宋"/>
          <w:b/>
          <w:bCs/>
          <w:sz w:val="32"/>
          <w:szCs w:val="32"/>
          <w:lang w:eastAsia="zh-CN"/>
        </w:rPr>
      </w:pPr>
      <w:r>
        <w:rPr>
          <w:rFonts w:hint="eastAsia" w:ascii="仿宋" w:hAnsi="仿宋" w:cs="仿宋"/>
          <w:b/>
          <w:bCs/>
          <w:sz w:val="32"/>
          <w:szCs w:val="32"/>
          <w:lang w:eastAsia="zh-CN"/>
        </w:rPr>
        <w:t>（二）一窗受理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申请人填写《平江县不动产登记申请书》及《平江县不动产转移登记与水电气电视过户联办申请表》</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2、</w:t>
      </w:r>
      <w:r>
        <w:rPr>
          <w:rFonts w:hint="eastAsia" w:ascii="仿宋" w:hAnsi="仿宋" w:eastAsia="仿宋" w:cs="仿宋"/>
          <w:sz w:val="32"/>
          <w:szCs w:val="32"/>
          <w:lang w:eastAsia="zh-CN"/>
        </w:rPr>
        <w:t>不动产登记受理窗口工作人员一次性收取申报材料，一次性核验身份，对符合受理条件的，进行系统录入，并出具“受理通知书”，供水、供电、供气、有线电视等联办单位认可</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cs="仿宋"/>
          <w:b/>
          <w:bCs/>
          <w:sz w:val="32"/>
          <w:szCs w:val="32"/>
          <w:lang w:eastAsia="zh-CN"/>
        </w:rPr>
        <w:t>（三）办理转移登记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不动产登记窗口受理后按规定程序和条件办理不动产转移登记手续</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2、</w:t>
      </w:r>
      <w:r>
        <w:rPr>
          <w:rFonts w:hint="eastAsia" w:ascii="仿宋" w:hAnsi="仿宋" w:eastAsia="仿宋" w:cs="仿宋"/>
          <w:sz w:val="32"/>
          <w:szCs w:val="32"/>
          <w:lang w:eastAsia="zh-CN"/>
        </w:rPr>
        <w:t>完成不动产转移登记的登簿手续后，不动产登记受理窗口将水、电、气、有线电视过户联办信息及相关材料通过联办系统推送至各联办单位</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cs="仿宋"/>
          <w:b/>
          <w:bCs/>
          <w:sz w:val="32"/>
          <w:szCs w:val="32"/>
          <w:lang w:eastAsia="zh-CN"/>
        </w:rPr>
      </w:pPr>
      <w:r>
        <w:rPr>
          <w:rFonts w:hint="eastAsia" w:ascii="仿宋" w:hAnsi="仿宋" w:cs="仿宋"/>
          <w:b/>
          <w:bCs/>
          <w:sz w:val="32"/>
          <w:szCs w:val="32"/>
          <w:lang w:eastAsia="zh-CN"/>
        </w:rPr>
        <w:t>（四）办理用水过户登记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县政务服务中心自来水窗口办理用水过户登记(时限要求:符合办理条件、信息准确无误的，即时办结)</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cs="仿宋"/>
          <w:sz w:val="32"/>
          <w:szCs w:val="32"/>
          <w:lang w:eastAsia="zh-CN"/>
        </w:rPr>
        <w:t>、</w:t>
      </w:r>
      <w:r>
        <w:rPr>
          <w:rFonts w:hint="eastAsia" w:ascii="仿宋" w:hAnsi="仿宋" w:eastAsia="仿宋" w:cs="仿宋"/>
          <w:sz w:val="32"/>
          <w:szCs w:val="32"/>
          <w:lang w:eastAsia="zh-CN"/>
        </w:rPr>
        <w:t>办结后，将办理结果以系统短信或电话方式告知申请人(时限要求: 0.5个工作日)</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cs="仿宋"/>
          <w:b/>
          <w:bCs/>
          <w:sz w:val="32"/>
          <w:szCs w:val="32"/>
          <w:lang w:eastAsia="zh-CN"/>
        </w:rPr>
      </w:pPr>
      <w:r>
        <w:rPr>
          <w:rFonts w:hint="eastAsia" w:ascii="仿宋" w:hAnsi="仿宋" w:cs="仿宋"/>
          <w:b/>
          <w:bCs/>
          <w:sz w:val="32"/>
          <w:szCs w:val="32"/>
          <w:lang w:eastAsia="zh-CN"/>
        </w:rPr>
        <w:t>（五）办理用电过户登记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县政务服务中心电力窗口办理用电过户登记(时限要求:符合办理条件、信息准确无误的，即时办结)</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cs="仿宋"/>
          <w:sz w:val="32"/>
          <w:szCs w:val="32"/>
          <w:lang w:eastAsia="zh-CN"/>
        </w:rPr>
        <w:t>、</w:t>
      </w:r>
      <w:r>
        <w:rPr>
          <w:rFonts w:hint="eastAsia" w:ascii="仿宋" w:hAnsi="仿宋" w:eastAsia="仿宋" w:cs="仿宋"/>
          <w:sz w:val="32"/>
          <w:szCs w:val="32"/>
          <w:lang w:eastAsia="zh-CN"/>
        </w:rPr>
        <w:t>办结后，将办理结果以系统短信或电话方式告知申请人( 时限要求: 0.5个工作日)</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cs="仿宋"/>
          <w:b/>
          <w:bCs/>
          <w:sz w:val="32"/>
          <w:szCs w:val="32"/>
          <w:lang w:eastAsia="zh-CN"/>
        </w:rPr>
      </w:pPr>
      <w:r>
        <w:rPr>
          <w:rFonts w:hint="eastAsia" w:ascii="仿宋" w:hAnsi="仿宋" w:cs="仿宋"/>
          <w:b/>
          <w:bCs/>
          <w:sz w:val="32"/>
          <w:szCs w:val="32"/>
          <w:lang w:eastAsia="zh-CN"/>
        </w:rPr>
        <w:t>（六）办理用气过户登记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县政务服务中心天然气窗口办理 用气过户登记(时限要求:符合办理条件、信息准确无误的，即时办结)</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2、</w:t>
      </w:r>
      <w:r>
        <w:rPr>
          <w:rFonts w:hint="eastAsia" w:ascii="仿宋" w:hAnsi="仿宋" w:eastAsia="仿宋" w:cs="仿宋"/>
          <w:sz w:val="32"/>
          <w:szCs w:val="32"/>
          <w:lang w:eastAsia="zh-CN"/>
        </w:rPr>
        <w:t>办结后，将办理结果以系统短信或电话方式告知申请人(时限要求: 0.5个工作日)</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cs="仿宋"/>
          <w:b/>
          <w:bCs/>
          <w:sz w:val="32"/>
          <w:szCs w:val="32"/>
          <w:lang w:eastAsia="zh-CN"/>
        </w:rPr>
      </w:pPr>
      <w:r>
        <w:rPr>
          <w:rFonts w:hint="eastAsia" w:ascii="仿宋" w:hAnsi="仿宋" w:cs="仿宋"/>
          <w:b/>
          <w:bCs/>
          <w:sz w:val="32"/>
          <w:szCs w:val="32"/>
          <w:lang w:eastAsia="zh-CN"/>
        </w:rPr>
        <w:t>（七）办理电视过户登记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cs="仿宋"/>
          <w:sz w:val="32"/>
          <w:szCs w:val="32"/>
          <w:lang w:val="en-US" w:eastAsia="zh-CN"/>
        </w:rPr>
        <w:t>1、</w:t>
      </w:r>
      <w:r>
        <w:rPr>
          <w:rFonts w:hint="eastAsia" w:ascii="仿宋" w:hAnsi="仿宋" w:eastAsia="仿宋" w:cs="仿宋"/>
          <w:sz w:val="32"/>
          <w:szCs w:val="32"/>
          <w:lang w:eastAsia="zh-CN"/>
        </w:rPr>
        <w:t>县政务服务中心有线电视窗口办理电视过户登记(时限要求:符合办理条件、信息准确无误的，即时办结)</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cs="仿宋"/>
          <w:sz w:val="32"/>
          <w:szCs w:val="32"/>
          <w:lang w:eastAsia="zh-CN"/>
        </w:rPr>
        <w:t>、</w:t>
      </w:r>
      <w:r>
        <w:rPr>
          <w:rFonts w:hint="eastAsia" w:ascii="仿宋" w:hAnsi="仿宋" w:eastAsia="仿宋" w:cs="仿宋"/>
          <w:sz w:val="32"/>
          <w:szCs w:val="32"/>
          <w:lang w:eastAsia="zh-CN"/>
        </w:rPr>
        <w:t>办结后，将办理结果以系统短信或电话方式告知申请人(时限要求: 0.5个工作日)</w:t>
      </w:r>
      <w:r>
        <w:rPr>
          <w:rFonts w:hint="eastAsia" w:ascii="仿宋" w:hAnsi="仿宋" w:cs="仿宋"/>
          <w:sz w:val="32"/>
          <w:szCs w:val="32"/>
          <w:lang w:eastAsia="zh-CN"/>
        </w:rPr>
        <w:t>。</w:t>
      </w:r>
    </w:p>
    <w:sectPr>
      <w:pgSz w:w="11906" w:h="16838"/>
      <w:pgMar w:top="1417" w:right="1417" w:bottom="1417" w:left="1417" w:header="851" w:footer="992" w:gutter="0"/>
      <w:cols w:space="0" w:num="1"/>
      <w:rtlGutter w:val="0"/>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NjM4ZDUxYTFjYTc2YjU1OTZhYzRhNTdhOWZjNTYifQ=="/>
  </w:docVars>
  <w:rsids>
    <w:rsidRoot w:val="0A184DFD"/>
    <w:rsid w:val="003817FA"/>
    <w:rsid w:val="0A184DFD"/>
    <w:rsid w:val="2AA7766D"/>
    <w:rsid w:val="308160AB"/>
    <w:rsid w:val="32293283"/>
    <w:rsid w:val="47B0129C"/>
    <w:rsid w:val="4AA84D5C"/>
    <w:rsid w:val="509A1280"/>
    <w:rsid w:val="58B07B35"/>
    <w:rsid w:val="61DA6490"/>
    <w:rsid w:val="7BB13220"/>
    <w:rsid w:val="7D6A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paragraph" w:styleId="2">
    <w:name w:val="heading 2"/>
    <w:basedOn w:val="1"/>
    <w:next w:val="1"/>
    <w:semiHidden/>
    <w:unhideWhenUsed/>
    <w:qFormat/>
    <w:uiPriority w:val="0"/>
    <w:pPr>
      <w:keepNext w:val="0"/>
      <w:keepLines w:val="0"/>
      <w:spacing w:beforeLines="0" w:beforeAutospacing="0" w:afterLines="0" w:afterAutospacing="0" w:line="600" w:lineRule="exact"/>
      <w:ind w:firstLine="880" w:firstLineChars="200"/>
      <w:outlineLvl w:val="1"/>
    </w:pPr>
    <w:rPr>
      <w:rFonts w:ascii="Arial" w:hAnsi="Arial" w:eastAsia="方正黑体简体"/>
      <w:sz w:val="32"/>
      <w:szCs w:val="22"/>
    </w:rPr>
  </w:style>
  <w:style w:type="paragraph" w:styleId="3">
    <w:name w:val="heading 3"/>
    <w:basedOn w:val="1"/>
    <w:next w:val="1"/>
    <w:semiHidden/>
    <w:unhideWhenUsed/>
    <w:qFormat/>
    <w:uiPriority w:val="0"/>
    <w:pPr>
      <w:keepNext w:val="0"/>
      <w:keepLines w:val="0"/>
      <w:spacing w:beforeLines="0" w:beforeAutospacing="0" w:afterLines="0" w:afterAutospacing="0" w:line="600" w:lineRule="exact"/>
      <w:ind w:firstLine="880" w:firstLineChars="200"/>
      <w:outlineLvl w:val="2"/>
    </w:pPr>
    <w:rPr>
      <w:rFonts w:eastAsia="方正楷体简体" w:asciiTheme="minorAscii" w:hAnsiTheme="minorAscii"/>
      <w:b/>
      <w:sz w:val="32"/>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2460</Words>
  <Characters>2523</Characters>
  <Lines>0</Lines>
  <Paragraphs>0</Paragraphs>
  <TotalTime>0</TotalTime>
  <ScaleCrop>false</ScaleCrop>
  <LinksUpToDate>false</LinksUpToDate>
  <CharactersWithSpaces>2577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2022-11-09T02:47:00Z</dcterms:created>
  <dc:creator> 叶子莹</dc:creator>
  <cp:lastModifiedBy>流泉</cp:lastModifiedBy>
  <dcterms:modified xsi:type="dcterms:W3CDTF">2022-11-09T04:43:39Z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0833D38EF19A42B883E5A4F8125FB7E1</vt:lpwstr>
  </property>
</Properties>
</file>