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平江县劲仔食品有限公司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91430626344747167P001U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李松桃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91430626344747167P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13973019766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湖南平江高新技术产业园区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马涛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环保经理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15807308680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05-17 15:02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朱远芳,李程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正在生产，现日产13000件；2、计划5月底对污水处理站调节池增加调节设备，对车间污水和浸泡鱼仔污水进行分类收集处理，污水处理老系统改造，6月底启动招投标；3、委托园区食品一期处置污水400吨、二期处置200吨；4、日均产生生产废水1100吨左右；5、现场对污水处理站总排口进行水样采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1、加强企业日常环境管理，确保污防设施正常运行确保污染物达标排放；2、尽快启动污水处理设施提质改造工程，确保在预期内建设完工，并有效提高处理能力，达到预期效果。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2F63EDC"/>
    <w:rsid w:val="3A0B1895"/>
    <w:rsid w:val="40AB0497"/>
    <w:rsid w:val="48152234"/>
    <w:rsid w:val="5BA134BC"/>
    <w:rsid w:val="663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2023-08-30T08:09:00Z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FFFB0EFF07454DECBB96FBE21D37AF81_13</vt:lpwstr>
  </property>
</Properties>
</file>