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平江县富桥石材加工厂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91430626MA4Q6P1W76001Z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91430626M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平江县伍市镇桥墩村427号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132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2023-05-17 10:17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刘娟,易鑫,尹书谦,叶劲松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431483,湘06051100035,18060015173,湘06051100029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1、我局执法人员在平江县富桥石材加工厂进行检查，现场正在生产；2、生产废水经压滤机压滤后循环使用，不外排；压滤渣经收集后综合利用；3、厂区地面有少量的碎石，泥渣未及时清理。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1、加强管理确保污染防治设施正常运转，做到达标排放；2、加强对厂区地面碎石和泥渣清理工作，确保地面干净、整洁，有效控制扬尘。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020D15F8"/>
    <w:rsid w:val="12717D5C"/>
    <w:rsid w:val="148D3E2F"/>
    <w:rsid w:val="2F453EFF"/>
    <w:rsid w:val="3A0B1895"/>
    <w:rsid w:val="40AB0497"/>
    <w:rsid w:val="48152234"/>
    <w:rsid w:val="4B72175D"/>
    <w:rsid w:val="5034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2023-08-30T00:55:29Z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B1AB68E208754E6DACA62BD62F163829_13</vt:lpwstr>
  </property>
</Properties>
</file>