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47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3481070</wp:posOffset>
            </wp:positionV>
            <wp:extent cx="5271770" cy="1079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839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pacing w:val="-2"/>
          <w:sz w:val="44"/>
          <w:szCs w:val="44"/>
        </w:rPr>
        <w:t>指定管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辖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p>
      <w:pPr>
        <w:tabs>
          <w:tab w:val="left" w:pos="2955"/>
        </w:tabs>
        <w:spacing w:before="80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市监指定〔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467" w:lineRule="auto"/>
        <w:rPr>
          <w:rFonts w:ascii="Malgun Gothic"/>
          <w:sz w:val="21"/>
        </w:rPr>
      </w:pPr>
    </w:p>
    <w:p>
      <w:pPr>
        <w:tabs>
          <w:tab w:val="left" w:pos="2338"/>
        </w:tabs>
        <w:spacing w:before="104" w:line="183" w:lineRule="auto"/>
        <w:ind w:firstLine="218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9"/>
          <w:sz w:val="32"/>
          <w:szCs w:val="32"/>
        </w:rPr>
        <w:t>、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9"/>
          <w:sz w:val="32"/>
          <w:szCs w:val="32"/>
        </w:rPr>
        <w:t>市场监督管理局：</w:t>
      </w:r>
    </w:p>
    <w:p>
      <w:pPr>
        <w:spacing w:before="244" w:line="183" w:lineRule="auto"/>
        <w:ind w:firstLine="88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sz w:val="32"/>
          <w:szCs w:val="32"/>
        </w:rPr>
        <w:t>关于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461" w:lineRule="auto"/>
        <w:rPr>
          <w:rFonts w:ascii="Malgun Gothic"/>
          <w:sz w:val="21"/>
        </w:rPr>
      </w:pPr>
    </w:p>
    <w:p>
      <w:pPr>
        <w:spacing w:before="105" w:line="323" w:lineRule="auto"/>
        <w:ind w:left="236" w:right="220" w:firstLine="1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"/>
          <w:sz w:val="32"/>
          <w:szCs w:val="32"/>
        </w:rPr>
        <w:t>一案管辖权问题，经本局研究决定</w:t>
      </w:r>
      <w:r>
        <w:rPr>
          <w:rFonts w:ascii="仿宋" w:hAnsi="仿宋" w:eastAsia="仿宋" w:cs="仿宋"/>
          <w:spacing w:val="-2"/>
          <w:sz w:val="32"/>
          <w:szCs w:val="3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，</w:t>
      </w:r>
      <w:r>
        <w:rPr>
          <w:rFonts w:ascii="仿宋" w:hAnsi="仿宋" w:eastAsia="仿宋" w:cs="仿宋"/>
          <w:spacing w:val="-2"/>
          <w:sz w:val="32"/>
          <w:szCs w:val="32"/>
        </w:rPr>
        <w:t>指定该案由</w:t>
      </w:r>
      <w:r>
        <w:rPr>
          <w:rFonts w:ascii="仿宋" w:hAnsi="仿宋" w:eastAsia="仿宋" w:cs="仿宋"/>
          <w:spacing w:val="16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市场监督管理局管辖。请你们接到此通知后及时办理相关材</w:t>
      </w:r>
      <w:r>
        <w:rPr>
          <w:rFonts w:ascii="仿宋" w:hAnsi="仿宋" w:eastAsia="仿宋" w:cs="仿宋"/>
          <w:spacing w:val="1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"/>
          <w:sz w:val="32"/>
          <w:szCs w:val="32"/>
        </w:rPr>
        <w:t>料的移交手续。</w:t>
      </w:r>
    </w:p>
    <w:p>
      <w:pPr>
        <w:spacing w:line="301" w:lineRule="auto"/>
        <w:rPr>
          <w:rFonts w:ascii="Malgun Gothic"/>
          <w:sz w:val="21"/>
        </w:rPr>
      </w:pPr>
    </w:p>
    <w:p>
      <w:pPr>
        <w:spacing w:before="105" w:line="183" w:lineRule="auto"/>
        <w:ind w:firstLine="83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</w:t>
      </w: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23" w:lineRule="auto"/>
        <w:ind w:left="5789" w:leftChars="0" w:right="106" w:rightChars="0" w:hanging="2209" w:firstLineChars="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  <w:bookmarkStart w:id="0" w:name="_GoBack"/>
      <w:bookmarkEnd w:id="0"/>
    </w:p>
    <w:p>
      <w:pPr>
        <w:spacing w:before="2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05E17"/>
    <w:rsid w:val="16696BAE"/>
    <w:rsid w:val="3EF0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2021-07-22T00:33:00Z</dcterms:created>
  <dc:creator>Administrator</dc:creator>
  <cp:lastModifiedBy>Administrator</cp:lastModifiedBy>
  <dcterms:modified xsi:type="dcterms:W3CDTF">2021-07-22T00:33:59Z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004901CF55A44B0FB042542A86F58BAF</vt:lpwstr>
  </property>
</Properties>
</file>