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840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责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令退款通知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line="202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市监责退〔</w:t>
      </w:r>
      <w:r>
        <w:rPr>
          <w:rFonts w:ascii="仿宋" w:hAnsi="仿宋" w:eastAsia="仿宋" w:cs="仿宋"/>
          <w:color w:val="00000A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color w:val="00000A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号</w:t>
      </w:r>
    </w:p>
    <w:p>
      <w:pPr>
        <w:spacing w:line="361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5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178" w:line="279" w:lineRule="auto"/>
        <w:ind w:left="229" w:right="133" w:firstLine="65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sz w:val="32"/>
          <w:szCs w:val="32"/>
        </w:rPr>
        <w:t>经查，你（单位</w:t>
      </w:r>
      <w:r>
        <w:rPr>
          <w:rFonts w:ascii="仿宋" w:hAnsi="仿宋" w:eastAsia="仿宋" w:cs="仿宋"/>
          <w:spacing w:val="-44"/>
          <w:sz w:val="32"/>
          <w:szCs w:val="32"/>
        </w:rPr>
        <w:t>）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-44"/>
          <w:sz w:val="32"/>
          <w:szCs w:val="32"/>
        </w:rPr>
        <w:t>，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违反了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  <w:r>
        <w:rPr>
          <w:rFonts w:ascii="仿宋" w:hAnsi="仿宋" w:eastAsia="仿宋" w:cs="仿宋"/>
          <w:spacing w:val="-10"/>
          <w:sz w:val="32"/>
          <w:szCs w:val="32"/>
        </w:rPr>
        <w:t>的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规定，存在致使消费者或者其他经营者多付价款的情形。依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据《中华人民共和国价格法》 第四十一条、《价格违法行为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行政处罚规定》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1"/>
          <w:sz w:val="32"/>
          <w:szCs w:val="32"/>
        </w:rPr>
        <w:t>、《市场监督管理行政处罚程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序规定》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第五十九条的规定，现责令你（单位）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自收到本通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</w:rPr>
        <w:t>知书之日起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1"/>
          <w:sz w:val="32"/>
          <w:szCs w:val="32"/>
        </w:rPr>
        <w:t>日内，将消费者或者其他经营者多付的价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款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3"/>
          <w:sz w:val="32"/>
          <w:szCs w:val="32"/>
        </w:rPr>
        <w:t>元退还给消费者或者其他经营者。消费者或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者其他经营者难以查找的，应当公告查找。拒不退还或者逾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期未退还的部分，本局将依法予以没收。消费者或者其他经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营者要求退还时，</w:t>
      </w:r>
      <w:r>
        <w:rPr>
          <w:rFonts w:ascii="仿宋" w:hAnsi="仿宋" w:eastAsia="仿宋" w:cs="仿宋"/>
          <w:spacing w:val="-8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由你（单位）</w:t>
      </w:r>
      <w:r>
        <w:rPr>
          <w:rFonts w:ascii="仿宋" w:hAnsi="仿宋" w:eastAsia="仿宋" w:cs="仿宋"/>
          <w:spacing w:val="-3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依法承担民事责任。</w:t>
      </w:r>
    </w:p>
    <w:p>
      <w:pPr>
        <w:spacing w:before="136" w:line="288" w:lineRule="auto"/>
        <w:ind w:left="239" w:right="167" w:firstLine="646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pacing w:val="-10"/>
          <w:w w:val="98"/>
          <w:sz w:val="32"/>
          <w:szCs w:val="32"/>
        </w:rPr>
        <w:t>[</w:t>
      </w:r>
      <w:r>
        <w:rPr>
          <w:rFonts w:ascii="仿宋" w:hAnsi="仿宋" w:eastAsia="仿宋" w:cs="仿宋"/>
          <w:spacing w:val="-10"/>
          <w:w w:val="98"/>
          <w:sz w:val="32"/>
          <w:szCs w:val="32"/>
        </w:rPr>
        <w:t>依据《价格违法行为行政处罚规定》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0"/>
          <w:w w:val="98"/>
          <w:sz w:val="32"/>
          <w:szCs w:val="32"/>
        </w:rPr>
        <w:t>的规定，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拒不退还多收价款的，本局将依法从重处罚。</w:t>
      </w:r>
      <w:r>
        <w:rPr>
          <w:rFonts w:ascii="Times New Roman" w:hAnsi="Times New Roman" w:eastAsia="Times New Roman" w:cs="Times New Roman"/>
          <w:spacing w:val="-1"/>
          <w:sz w:val="32"/>
          <w:szCs w:val="32"/>
        </w:rPr>
        <w:t>]</w:t>
      </w:r>
    </w:p>
    <w:p>
      <w:pPr>
        <w:spacing w:line="305" w:lineRule="auto"/>
        <w:rPr>
          <w:rFonts w:ascii="Malgun Gothic"/>
          <w:sz w:val="21"/>
        </w:rPr>
      </w:pPr>
    </w:p>
    <w:p>
      <w:pPr>
        <w:spacing w:before="104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90" w:lineRule="auto"/>
        <w:rPr>
          <w:rFonts w:ascii="Malgun Gothic"/>
          <w:sz w:val="21"/>
        </w:rPr>
      </w:pPr>
    </w:p>
    <w:p>
      <w:pPr>
        <w:spacing w:line="290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36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8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52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11" name="IM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IM 11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44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955D2FB43EF8464D96825A9B73848299</vt:lpwstr>
  </property>
</Properties>
</file>