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平江县</w:t>
      </w:r>
      <w:r>
        <w:rPr>
          <w:rFonts w:hint="eastAsia" w:ascii="仿宋" w:hAnsi="仿宋" w:eastAsia="仿宋" w:cs="仿宋"/>
          <w:sz w:val="28"/>
          <w:szCs w:val="28"/>
        </w:rPr>
        <w:t>2024年农村千人以上饮用水源地环境问题整治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清单</w:t>
      </w:r>
    </w:p>
    <w:tbl>
      <w:tblPr>
        <w:tblStyle w:val="3"/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76"/>
        <w:gridCol w:w="837"/>
        <w:gridCol w:w="2768"/>
        <w:gridCol w:w="2031"/>
        <w:gridCol w:w="722"/>
        <w:gridCol w:w="229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保护区名称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问题类型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一级/二级区内的具体问题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问题数量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具体整治措施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加义镇南坑山布袋堰饮用水水源保护区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天岳街道下蜈蚣洞引水堰饮用水水源保护区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梅仙镇西岭山塘饮用水水源保护区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石牛寨镇瓦渣坪引水堰饮用水水源保护区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梅仙镇麦坡里山塘饮用水水源保护区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2.隔离防护网；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3.生活面源污染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一级区：</w:t>
            </w:r>
            <w:r>
              <w:rPr>
                <w:rStyle w:val="6"/>
                <w:lang w:val="en-US" w:eastAsia="zh-CN" w:bidi="ar"/>
              </w:rPr>
              <w:t>1.标识标牌不规范；2.无隔离防护网。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二级区：</w:t>
            </w:r>
            <w:r>
              <w:rPr>
                <w:rStyle w:val="6"/>
                <w:lang w:val="en-US" w:eastAsia="zh-CN" w:bidi="ar"/>
              </w:rPr>
              <w:t>有5户农户居住，会产生生活污水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1.规范建设标识标牌；2.加装隔离</w:t>
            </w:r>
            <w:r>
              <w:rPr>
                <w:rStyle w:val="7"/>
                <w:lang w:val="en-US" w:eastAsia="zh-CN" w:bidi="ar"/>
              </w:rPr>
              <w:t>防护网。3.对二级区内的5家农户产生的生活污水进行处理后再接入10米DN110PE管道排放或就地农田灌溉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加义镇石子坑山塘饮用水水源保护区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大洲乡张家洞山塘饮用水水源保护区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岑川镇大坑里引水堰饮用水水源保护区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伍市镇板木洞引水堰饮用水水源保护区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三阳乡龙坪村烟竹洞山塘饮用水源保护区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石牛寨镇庄楼村平顶峰山塘饮用水源保护区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梅仙镇松山村虹桥洞引水堰饮用水源保护区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上塔市镇红星村青龙山引水堰饮用水源保护区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梅仙镇招贤村流水岩引水堰饮用水源保护区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加义镇联合村婆婆洞山塘饮用水源保护区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梅仙镇填得村牛栏冲山塘饮用水源保护区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虹桥镇高桥村西桥片引水堰饮用水源保护区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木金乡后岩村柏树洞山塘饮用水源保护区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石牛寨镇石牛村龙凤坳引水堰饮用水源保护区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虹桥镇九龙新村青坑里引水堰饮用水源保护区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浯口镇三联村阳合洞山塘饮用水源保护区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福寿山镇易公组引水堰饮用水水源保护区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岑川镇菜石洞引水堰饮用水水源保护区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木金乡马蹄坑引水堰饮用水水源保护区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大洲乡龙洞村漆家山塘与杂斗坡山塘饮用水源保护区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南江镇长群村黄泥组引水堰饮用水源保护区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梅仙镇尖山村燕坑里引水堰饮用水源保护区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向家镇望湖村茶盘洞引水堰饮用水源保护区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长寿镇九岭村磨刀洞引水堰与塔嘴沟引水堰饮用水水源保护区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长寿镇毛湾村腾龙山塘饮用水源保护区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长寿镇鞍山村盘石洞引水堰饮用水源保护区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加义镇咏生村姚家洞引水堰饮用水源保护区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三市镇三郊村麻子坡引水堰饮用水源地保护区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福寿山镇百福村何家引水堰饮用水源保护区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南江镇石江村阜西引水堰饮用水源保护区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3.生活面源污染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：1.标识标牌不规范；2.无隔离防护网。3.保护区内有</w:t>
            </w:r>
            <w:r>
              <w:rPr>
                <w:rStyle w:val="7"/>
                <w:lang w:val="en-US" w:eastAsia="zh-CN" w:bidi="ar"/>
              </w:rPr>
              <w:t>两户居民居住点，其生活污水会对饮用水源造成影响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1.规范建设标识标牌；2.加装隔</w:t>
            </w:r>
            <w:r>
              <w:rPr>
                <w:rStyle w:val="7"/>
                <w:lang w:val="en-US" w:eastAsia="zh-CN" w:bidi="ar"/>
              </w:rPr>
              <w:t>离防护网.3.对保护区内存在两户居民产生的生活污水采取三级沉淀进行处理，达标后排放。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天岳街道大西村井群饮用水水源保护区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梅仙镇高义村引水堰饮用水水源保护区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梅仙镇黄土冲山塘饮用水水源保护区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浯口镇四门尖溪流饮用水水源保护区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三墩乡公坪村山塘饮用水水源保护区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永太村周家源水库饮用水源保护区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湖库型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1.标识标牌；2.隔离防护网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一级区</w:t>
            </w:r>
            <w:r>
              <w:rPr>
                <w:rStyle w:val="6"/>
                <w:lang w:val="en-US" w:eastAsia="zh-CN" w:bidi="ar"/>
              </w:rPr>
              <w:t>：1.标识标牌不规范；2.无隔离防护网。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1.规范建设标识标牌；2.加装隔离防护网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2024年8月31日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NGI0Zjg0ZDFiNDViZTdiYjFjMjczNGVmYzMwMjkifQ=="/>
  </w:docVars>
  <w:rsids>
    <w:rsidRoot w:val="6E6E5B44"/>
    <w:rsid w:val="00A80351"/>
    <w:rsid w:val="0CB50A66"/>
    <w:rsid w:val="110B136C"/>
    <w:rsid w:val="15D40722"/>
    <w:rsid w:val="2019248D"/>
    <w:rsid w:val="293959CA"/>
    <w:rsid w:val="41AA69A0"/>
    <w:rsid w:val="46666B95"/>
    <w:rsid w:val="4B2A1EF0"/>
    <w:rsid w:val="4F807E4A"/>
    <w:rsid w:val="569C6DA8"/>
    <w:rsid w:val="57642C7D"/>
    <w:rsid w:val="57C50BEA"/>
    <w:rsid w:val="5EAF3297"/>
    <w:rsid w:val="5F903222"/>
    <w:rsid w:val="64BD5361"/>
    <w:rsid w:val="6E6E5B44"/>
    <w:rsid w:val="6FE12E9B"/>
    <w:rsid w:val="76F5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2024-02-29T14:54:00Z</dcterms:created>
  <dc:creator>admin</dc:creator>
  <cp:lastModifiedBy>胡星华</cp:lastModifiedBy>
  <cp:lastPrinted>2024-03-16T00:27:00Z</cp:lastPrinted>
  <dcterms:modified xsi:type="dcterms:W3CDTF">2024-08-22T12:07:57Z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1709830EC39B4DF3BAC7C6CF9241790C_13</vt:lpwstr>
  </property>
</Properties>
</file>